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4C91A" w14:textId="3A7AA3E5" w:rsidR="00354F29" w:rsidRPr="00DA2549" w:rsidRDefault="00DB6DE4" w:rsidP="00DA2549">
      <w:pPr>
        <w:jc w:val="center"/>
        <w:outlineLvl w:val="2"/>
        <w:rPr>
          <w:rFonts w:eastAsia="Times New Roman" w:cstheme="minorHAnsi"/>
          <w:b/>
          <w:bCs/>
          <w:lang w:eastAsia="hu-HU"/>
        </w:rPr>
      </w:pPr>
      <w:r w:rsidRPr="00DA2549">
        <w:rPr>
          <w:rFonts w:eastAsia="Times New Roman" w:cstheme="minorHAnsi"/>
          <w:b/>
          <w:bCs/>
          <w:lang w:eastAsia="hu-HU"/>
        </w:rPr>
        <w:t xml:space="preserve">A Hörmann </w:t>
      </w:r>
      <w:r w:rsidR="00E22EEC" w:rsidRPr="00DA2549">
        <w:rPr>
          <w:rFonts w:eastAsia="Times New Roman" w:cstheme="minorHAnsi"/>
          <w:b/>
          <w:bCs/>
          <w:lang w:eastAsia="hu-HU"/>
        </w:rPr>
        <w:t>ipari kapui</w:t>
      </w:r>
      <w:r w:rsidRPr="00DA2549">
        <w:rPr>
          <w:rFonts w:eastAsia="Times New Roman" w:cstheme="minorHAnsi"/>
          <w:b/>
          <w:bCs/>
          <w:lang w:eastAsia="hu-HU"/>
        </w:rPr>
        <w:t xml:space="preserve"> </w:t>
      </w:r>
      <w:r w:rsidR="002B219E" w:rsidRPr="00DA2549">
        <w:rPr>
          <w:rFonts w:eastAsia="Times New Roman" w:cstheme="minorHAnsi"/>
          <w:b/>
          <w:bCs/>
          <w:lang w:eastAsia="hu-HU"/>
        </w:rPr>
        <w:t>a</w:t>
      </w:r>
      <w:r w:rsidRPr="00DA2549">
        <w:rPr>
          <w:rFonts w:eastAsia="Times New Roman" w:cstheme="minorHAnsi"/>
          <w:b/>
          <w:bCs/>
          <w:lang w:eastAsia="hu-HU"/>
        </w:rPr>
        <w:t xml:space="preserve"> </w:t>
      </w:r>
      <w:proofErr w:type="spellStart"/>
      <w:r w:rsidR="000225E1">
        <w:rPr>
          <w:rFonts w:eastAsia="Times New Roman" w:cstheme="minorHAnsi"/>
          <w:b/>
          <w:bCs/>
          <w:lang w:eastAsia="hu-HU"/>
        </w:rPr>
        <w:t>T</w:t>
      </w:r>
      <w:r w:rsidRPr="00DA2549">
        <w:rPr>
          <w:rFonts w:eastAsia="Times New Roman" w:cstheme="minorHAnsi"/>
          <w:b/>
          <w:bCs/>
          <w:lang w:eastAsia="hu-HU"/>
        </w:rPr>
        <w:t>ram-</w:t>
      </w:r>
      <w:r w:rsidR="000225E1">
        <w:rPr>
          <w:rFonts w:eastAsia="Times New Roman" w:cstheme="minorHAnsi"/>
          <w:b/>
          <w:bCs/>
          <w:lang w:eastAsia="hu-HU"/>
        </w:rPr>
        <w:t>T</w:t>
      </w:r>
      <w:r w:rsidRPr="00DA2549">
        <w:rPr>
          <w:rFonts w:eastAsia="Times New Roman" w:cstheme="minorHAnsi"/>
          <w:b/>
          <w:bCs/>
          <w:lang w:eastAsia="hu-HU"/>
        </w:rPr>
        <w:t>rain</w:t>
      </w:r>
      <w:proofErr w:type="spellEnd"/>
      <w:r w:rsidRPr="00DA2549">
        <w:rPr>
          <w:rFonts w:eastAsia="Times New Roman" w:cstheme="minorHAnsi"/>
          <w:b/>
          <w:bCs/>
          <w:lang w:eastAsia="hu-HU"/>
        </w:rPr>
        <w:t xml:space="preserve"> </w:t>
      </w:r>
      <w:proofErr w:type="spellStart"/>
      <w:r w:rsidR="00E22EEC" w:rsidRPr="00DA2549">
        <w:rPr>
          <w:rFonts w:eastAsia="Times New Roman" w:cstheme="minorHAnsi"/>
          <w:b/>
          <w:bCs/>
          <w:lang w:eastAsia="hu-HU"/>
        </w:rPr>
        <w:t>remizekben</w:t>
      </w:r>
      <w:proofErr w:type="spellEnd"/>
      <w:r w:rsidR="00E22EEC" w:rsidRPr="00DA2549">
        <w:rPr>
          <w:rFonts w:eastAsia="Times New Roman" w:cstheme="minorHAnsi"/>
          <w:b/>
          <w:bCs/>
          <w:lang w:eastAsia="hu-HU"/>
        </w:rPr>
        <w:t xml:space="preserve"> is a legmagasabb színvonalon teljesítenek</w:t>
      </w:r>
      <w:r w:rsidR="00412FC4" w:rsidRPr="00DA2549">
        <w:rPr>
          <w:rFonts w:eastAsia="Times New Roman" w:cstheme="minorHAnsi"/>
          <w:b/>
          <w:bCs/>
          <w:lang w:eastAsia="hu-HU"/>
        </w:rPr>
        <w:br/>
      </w:r>
      <w:r w:rsidR="00354F29" w:rsidRPr="00DA2549">
        <w:rPr>
          <w:rFonts w:eastAsia="Times New Roman" w:cstheme="minorHAnsi"/>
          <w:i/>
          <w:iCs/>
          <w:lang w:eastAsia="hu-HU"/>
        </w:rPr>
        <w:t xml:space="preserve">A Szeged és Hódmezővásárhely </w:t>
      </w:r>
      <w:r w:rsidR="002B219E" w:rsidRPr="00DA2549">
        <w:rPr>
          <w:rFonts w:eastAsia="Times New Roman" w:cstheme="minorHAnsi"/>
          <w:i/>
          <w:iCs/>
          <w:lang w:eastAsia="hu-HU"/>
        </w:rPr>
        <w:t>között közlekedő</w:t>
      </w:r>
      <w:r w:rsidR="00354F29" w:rsidRPr="00DA2549">
        <w:rPr>
          <w:rFonts w:eastAsia="Times New Roman" w:cstheme="minorHAnsi"/>
          <w:i/>
          <w:iCs/>
          <w:lang w:eastAsia="hu-HU"/>
        </w:rPr>
        <w:t xml:space="preserve"> vasútvillamos</w:t>
      </w:r>
      <w:r w:rsidR="002B219E" w:rsidRPr="00DA2549">
        <w:rPr>
          <w:rFonts w:eastAsia="Times New Roman" w:cstheme="minorHAnsi"/>
          <w:i/>
          <w:iCs/>
          <w:lang w:eastAsia="hu-HU"/>
        </w:rPr>
        <w:t>ok</w:t>
      </w:r>
      <w:r w:rsidR="00E22EEC" w:rsidRPr="00DA2549">
        <w:rPr>
          <w:rFonts w:eastAsia="Times New Roman" w:cstheme="minorHAnsi"/>
          <w:i/>
          <w:iCs/>
          <w:lang w:eastAsia="hu-HU"/>
        </w:rPr>
        <w:t>,</w:t>
      </w:r>
      <w:r w:rsidR="00354F29" w:rsidRPr="00DA2549">
        <w:rPr>
          <w:rFonts w:eastAsia="Times New Roman" w:cstheme="minorHAnsi"/>
          <w:i/>
          <w:iCs/>
          <w:lang w:eastAsia="hu-HU"/>
        </w:rPr>
        <w:t xml:space="preserve"> </w:t>
      </w:r>
      <w:r w:rsidR="002B219E" w:rsidRPr="00DA2549">
        <w:rPr>
          <w:rFonts w:eastAsia="Times New Roman" w:cstheme="minorHAnsi"/>
          <w:i/>
          <w:iCs/>
          <w:lang w:eastAsia="hu-HU"/>
        </w:rPr>
        <w:t xml:space="preserve">biztonságában pihenhetnek </w:t>
      </w:r>
      <w:r w:rsidR="00E22EEC" w:rsidRPr="00DA2549">
        <w:rPr>
          <w:rFonts w:eastAsia="Times New Roman" w:cstheme="minorHAnsi"/>
          <w:i/>
          <w:iCs/>
          <w:lang w:eastAsia="hu-HU"/>
        </w:rPr>
        <w:t>a német garázskapu és bejárati ajtó gyártónak köszönhetően</w:t>
      </w:r>
    </w:p>
    <w:p w14:paraId="5A934EB8" w14:textId="77777777" w:rsidR="00DA2549" w:rsidRDefault="00DA2549" w:rsidP="00DA2549">
      <w:pPr>
        <w:jc w:val="both"/>
        <w:outlineLvl w:val="2"/>
        <w:rPr>
          <w:rFonts w:eastAsia="Times New Roman" w:cstheme="minorHAnsi"/>
          <w:b/>
          <w:bCs/>
          <w:sz w:val="22"/>
          <w:szCs w:val="22"/>
          <w:lang w:eastAsia="hu-HU"/>
        </w:rPr>
      </w:pPr>
    </w:p>
    <w:p w14:paraId="0988E5AC" w14:textId="0D0B6064" w:rsidR="002B219E" w:rsidRPr="00DA2549" w:rsidRDefault="002B219E" w:rsidP="00DA2549">
      <w:pPr>
        <w:jc w:val="both"/>
        <w:outlineLvl w:val="2"/>
        <w:rPr>
          <w:rFonts w:eastAsia="Times New Roman" w:cstheme="minorHAnsi"/>
          <w:b/>
          <w:bCs/>
          <w:sz w:val="22"/>
          <w:szCs w:val="22"/>
          <w:lang w:eastAsia="hu-HU"/>
        </w:rPr>
      </w:pPr>
      <w:r w:rsidRPr="00DA2549">
        <w:rPr>
          <w:rFonts w:eastAsia="Times New Roman" w:cstheme="minorHAnsi"/>
          <w:b/>
          <w:bCs/>
          <w:sz w:val="22"/>
          <w:szCs w:val="22"/>
          <w:lang w:eastAsia="hu-HU"/>
        </w:rPr>
        <w:t>Egyre népszerűbb hazánkban a</w:t>
      </w:r>
      <w:r w:rsidR="00F557F3"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Szegedet Hódmezővásárhellyel összekötő </w:t>
      </w:r>
      <w:proofErr w:type="spellStart"/>
      <w:r w:rsidR="00E22EEC" w:rsidRPr="00DA2549">
        <w:rPr>
          <w:rFonts w:eastAsia="Times New Roman" w:cstheme="minorHAnsi"/>
          <w:b/>
          <w:bCs/>
          <w:sz w:val="22"/>
          <w:szCs w:val="22"/>
          <w:lang w:eastAsia="hu-HU"/>
        </w:rPr>
        <w:t>T</w:t>
      </w:r>
      <w:r w:rsidR="00F557F3" w:rsidRPr="00DA2549">
        <w:rPr>
          <w:rFonts w:eastAsia="Times New Roman" w:cstheme="minorHAnsi"/>
          <w:b/>
          <w:bCs/>
          <w:sz w:val="22"/>
          <w:szCs w:val="22"/>
          <w:lang w:eastAsia="hu-HU"/>
        </w:rPr>
        <w:t>ram-</w:t>
      </w:r>
      <w:r w:rsidR="000225E1">
        <w:rPr>
          <w:rFonts w:eastAsia="Times New Roman" w:cstheme="minorHAnsi"/>
          <w:b/>
          <w:bCs/>
          <w:sz w:val="22"/>
          <w:szCs w:val="22"/>
          <w:lang w:eastAsia="hu-HU"/>
        </w:rPr>
        <w:t>T</w:t>
      </w:r>
      <w:r w:rsidR="00F557F3" w:rsidRPr="00DA2549">
        <w:rPr>
          <w:rFonts w:eastAsia="Times New Roman" w:cstheme="minorHAnsi"/>
          <w:b/>
          <w:bCs/>
          <w:sz w:val="22"/>
          <w:szCs w:val="22"/>
          <w:lang w:eastAsia="hu-HU"/>
        </w:rPr>
        <w:t>rain</w:t>
      </w:r>
      <w:proofErr w:type="spellEnd"/>
      <w:r w:rsidR="00F557F3" w:rsidRPr="00DA2549">
        <w:rPr>
          <w:rFonts w:eastAsia="Times New Roman" w:cstheme="minorHAnsi"/>
          <w:b/>
          <w:bCs/>
          <w:sz w:val="22"/>
          <w:szCs w:val="22"/>
          <w:lang w:eastAsia="hu-HU"/>
        </w:rPr>
        <w:t>. A 31,6 km-en közlekedő vasútvillamos legfőbb funkciója,</w:t>
      </w:r>
      <w:r w:rsidR="00354F29"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hogy a járművek mind a nagyvasút, mind a villamospály</w:t>
      </w:r>
      <w:r w:rsidR="00F557F3" w:rsidRPr="00DA2549">
        <w:rPr>
          <w:rFonts w:eastAsia="Times New Roman" w:cstheme="minorHAnsi"/>
          <w:b/>
          <w:bCs/>
          <w:sz w:val="22"/>
          <w:szCs w:val="22"/>
          <w:lang w:eastAsia="hu-HU"/>
        </w:rPr>
        <w:t>a</w:t>
      </w:r>
      <w:r w:rsidR="00354F29"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szabály</w:t>
      </w:r>
      <w:r w:rsidR="00F557F3" w:rsidRPr="00DA2549">
        <w:rPr>
          <w:rFonts w:eastAsia="Times New Roman" w:cstheme="minorHAnsi"/>
          <w:b/>
          <w:bCs/>
          <w:sz w:val="22"/>
          <w:szCs w:val="22"/>
          <w:lang w:eastAsia="hu-HU"/>
        </w:rPr>
        <w:t>ai</w:t>
      </w:r>
      <w:r w:rsidR="00354F29"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nak megfelelően </w:t>
      </w:r>
      <w:r w:rsidR="00F557F3"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tudnak </w:t>
      </w:r>
      <w:r w:rsidR="00354F29" w:rsidRPr="00DA2549">
        <w:rPr>
          <w:rFonts w:eastAsia="Times New Roman" w:cstheme="minorHAnsi"/>
          <w:b/>
          <w:bCs/>
          <w:sz w:val="22"/>
          <w:szCs w:val="22"/>
          <w:lang w:eastAsia="hu-HU"/>
        </w:rPr>
        <w:t>közlekedni</w:t>
      </w:r>
      <w:r w:rsidR="00412FC4" w:rsidRPr="00DA2549">
        <w:rPr>
          <w:rFonts w:eastAsia="Times New Roman" w:cstheme="minorHAnsi"/>
          <w:b/>
          <w:bCs/>
          <w:sz w:val="22"/>
          <w:szCs w:val="22"/>
          <w:lang w:eastAsia="hu-HU"/>
        </w:rPr>
        <w:t>,</w:t>
      </w:r>
      <w:r w:rsidR="00354F29"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és közvetlen kapcsolatot kínálnak város és előváros között.</w:t>
      </w:r>
      <w:r w:rsidR="00F557F3"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</w:t>
      </w:r>
      <w:r w:rsidR="00E22EEC" w:rsidRPr="00DA2549">
        <w:rPr>
          <w:rFonts w:eastAsia="Times New Roman" w:cstheme="minorHAnsi"/>
          <w:b/>
          <w:bCs/>
          <w:sz w:val="22"/>
          <w:szCs w:val="22"/>
          <w:lang w:eastAsia="hu-HU"/>
        </w:rPr>
        <w:t>A</w:t>
      </w:r>
      <w:r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</w:t>
      </w:r>
      <w:r w:rsidR="0070686A"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vasútvillamos </w:t>
      </w:r>
      <w:r w:rsidR="00E22EEC" w:rsidRPr="00DA2549">
        <w:rPr>
          <w:rFonts w:eastAsia="Times New Roman" w:cstheme="minorHAnsi"/>
          <w:b/>
          <w:bCs/>
          <w:sz w:val="22"/>
          <w:szCs w:val="22"/>
          <w:lang w:eastAsia="hu-HU"/>
        </w:rPr>
        <w:t>kocsiszínéhez a kivitelezők</w:t>
      </w:r>
      <w:r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a </w:t>
      </w:r>
      <w:r w:rsidR="00736A39" w:rsidRPr="00DA2549">
        <w:rPr>
          <w:rFonts w:eastAsia="Times New Roman" w:cstheme="minorHAnsi"/>
          <w:b/>
          <w:bCs/>
          <w:sz w:val="22"/>
          <w:szCs w:val="22"/>
          <w:lang w:eastAsia="hu-HU"/>
        </w:rPr>
        <w:t>Hörmann</w:t>
      </w:r>
      <w:r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</w:t>
      </w:r>
      <w:r w:rsidR="00E22EEC" w:rsidRPr="00DA2549">
        <w:rPr>
          <w:rFonts w:eastAsia="Times New Roman" w:cstheme="minorHAnsi"/>
          <w:b/>
          <w:bCs/>
          <w:sz w:val="22"/>
          <w:szCs w:val="22"/>
          <w:lang w:eastAsia="hu-HU"/>
        </w:rPr>
        <w:t>ipari megoldásainak</w:t>
      </w:r>
      <w:r w:rsidRPr="00DA2549">
        <w:rPr>
          <w:rFonts w:eastAsia="Times New Roman" w:cstheme="minorHAnsi"/>
          <w:b/>
          <w:bCs/>
          <w:sz w:val="22"/>
          <w:szCs w:val="22"/>
          <w:lang w:eastAsia="hu-HU"/>
        </w:rPr>
        <w:t xml:space="preserve"> szavaztak bizalmat.</w:t>
      </w:r>
    </w:p>
    <w:p w14:paraId="0D6C5397" w14:textId="77777777" w:rsidR="00DA2549" w:rsidRDefault="00DA2549" w:rsidP="00DA2549">
      <w:pPr>
        <w:jc w:val="both"/>
        <w:outlineLvl w:val="2"/>
        <w:rPr>
          <w:rFonts w:eastAsia="Times New Roman" w:cstheme="minorHAnsi"/>
          <w:sz w:val="22"/>
          <w:szCs w:val="22"/>
          <w:lang w:eastAsia="hu-HU"/>
        </w:rPr>
      </w:pPr>
    </w:p>
    <w:p w14:paraId="057FE0A1" w14:textId="06E2EDB9" w:rsidR="00DB6DE4" w:rsidRPr="00DA2549" w:rsidRDefault="00412FC4" w:rsidP="00DA2549">
      <w:pPr>
        <w:jc w:val="both"/>
        <w:outlineLvl w:val="2"/>
        <w:rPr>
          <w:rFonts w:eastAsia="Times New Roman" w:cstheme="minorHAnsi"/>
          <w:sz w:val="22"/>
          <w:szCs w:val="22"/>
          <w:lang w:eastAsia="hu-HU"/>
        </w:rPr>
      </w:pPr>
      <w:r w:rsidRPr="00DA2549">
        <w:rPr>
          <w:rFonts w:eastAsia="Times New Roman" w:cstheme="minorHAnsi"/>
          <w:sz w:val="22"/>
          <w:szCs w:val="22"/>
          <w:lang w:eastAsia="hu-HU"/>
        </w:rPr>
        <w:t xml:space="preserve">2021 november 29-én indult el </w:t>
      </w:r>
      <w:r w:rsidR="00E22EEC" w:rsidRPr="00DA2549">
        <w:rPr>
          <w:rFonts w:eastAsia="Times New Roman" w:cstheme="minorHAnsi"/>
          <w:sz w:val="22"/>
          <w:szCs w:val="22"/>
          <w:lang w:eastAsia="hu-HU"/>
        </w:rPr>
        <w:t xml:space="preserve">a </w:t>
      </w:r>
      <w:r w:rsidRPr="00DA2549">
        <w:rPr>
          <w:rFonts w:eastAsia="Times New Roman" w:cstheme="minorHAnsi"/>
          <w:sz w:val="22"/>
          <w:szCs w:val="22"/>
          <w:lang w:eastAsia="hu-HU"/>
        </w:rPr>
        <w:t xml:space="preserve">hazánkban, de térségünkben is kuriózumnak számító, </w:t>
      </w:r>
      <w:proofErr w:type="spellStart"/>
      <w:r w:rsidR="00E22EEC" w:rsidRPr="00DA2549">
        <w:rPr>
          <w:rFonts w:eastAsia="Times New Roman" w:cstheme="minorHAnsi"/>
          <w:sz w:val="22"/>
          <w:szCs w:val="22"/>
          <w:lang w:eastAsia="hu-HU"/>
        </w:rPr>
        <w:t>T</w:t>
      </w:r>
      <w:r w:rsidRPr="00DA2549">
        <w:rPr>
          <w:rFonts w:eastAsia="Times New Roman" w:cstheme="minorHAnsi"/>
          <w:sz w:val="22"/>
          <w:szCs w:val="22"/>
          <w:lang w:eastAsia="hu-HU"/>
        </w:rPr>
        <w:t>ram-</w:t>
      </w:r>
      <w:r w:rsidR="000225E1">
        <w:rPr>
          <w:rFonts w:eastAsia="Times New Roman" w:cstheme="minorHAnsi"/>
          <w:sz w:val="22"/>
          <w:szCs w:val="22"/>
          <w:lang w:eastAsia="hu-HU"/>
        </w:rPr>
        <w:t>T</w:t>
      </w:r>
      <w:r w:rsidRPr="00DA2549">
        <w:rPr>
          <w:rFonts w:eastAsia="Times New Roman" w:cstheme="minorHAnsi"/>
          <w:sz w:val="22"/>
          <w:szCs w:val="22"/>
          <w:lang w:eastAsia="hu-HU"/>
        </w:rPr>
        <w:t>rain</w:t>
      </w:r>
      <w:proofErr w:type="spellEnd"/>
      <w:r w:rsidRPr="00DA2549">
        <w:rPr>
          <w:rFonts w:eastAsia="Times New Roman" w:cstheme="minorHAnsi"/>
          <w:sz w:val="22"/>
          <w:szCs w:val="22"/>
          <w:lang w:eastAsia="hu-HU"/>
        </w:rPr>
        <w:t xml:space="preserve"> </w:t>
      </w:r>
      <w:r w:rsidR="00354F29" w:rsidRPr="00DA2549">
        <w:rPr>
          <w:rFonts w:eastAsia="Times New Roman" w:cstheme="minorHAnsi"/>
          <w:sz w:val="22"/>
          <w:szCs w:val="22"/>
          <w:lang w:eastAsia="hu-HU"/>
        </w:rPr>
        <w:t xml:space="preserve">Szeged és Hódmezővásárhely </w:t>
      </w:r>
      <w:r w:rsidRPr="00DA2549">
        <w:rPr>
          <w:rFonts w:eastAsia="Times New Roman" w:cstheme="minorHAnsi"/>
          <w:sz w:val="22"/>
          <w:szCs w:val="22"/>
          <w:lang w:eastAsia="hu-HU"/>
        </w:rPr>
        <w:t>között</w:t>
      </w:r>
      <w:r w:rsidR="00E22EEC" w:rsidRPr="00DA2549">
        <w:rPr>
          <w:rFonts w:eastAsia="Times New Roman" w:cstheme="minorHAnsi"/>
          <w:sz w:val="22"/>
          <w:szCs w:val="22"/>
          <w:lang w:eastAsia="hu-HU"/>
        </w:rPr>
        <w:t>.</w:t>
      </w:r>
      <w:r w:rsidRPr="00DA2549">
        <w:rPr>
          <w:rFonts w:eastAsia="Times New Roman" w:cstheme="minorHAnsi"/>
          <w:sz w:val="22"/>
          <w:szCs w:val="22"/>
          <w:lang w:eastAsia="hu-HU"/>
        </w:rPr>
        <w:t xml:space="preserve"> </w:t>
      </w:r>
      <w:r w:rsidR="00E22EEC" w:rsidRPr="00DA2549">
        <w:rPr>
          <w:rFonts w:eastAsia="Times New Roman" w:cstheme="minorHAnsi"/>
          <w:sz w:val="22"/>
          <w:szCs w:val="22"/>
          <w:lang w:eastAsia="hu-HU"/>
        </w:rPr>
        <w:t xml:space="preserve">A </w:t>
      </w:r>
      <w:r w:rsidR="00354F29" w:rsidRPr="00DA2549">
        <w:rPr>
          <w:rFonts w:eastAsia="Times New Roman" w:cstheme="minorHAnsi"/>
          <w:sz w:val="22"/>
          <w:szCs w:val="22"/>
          <w:lang w:eastAsia="hu-HU"/>
        </w:rPr>
        <w:t>lakott terület</w:t>
      </w:r>
      <w:r w:rsidRPr="00DA2549">
        <w:rPr>
          <w:rFonts w:eastAsia="Times New Roman" w:cstheme="minorHAnsi"/>
          <w:sz w:val="22"/>
          <w:szCs w:val="22"/>
          <w:lang w:eastAsia="hu-HU"/>
        </w:rPr>
        <w:t>e</w:t>
      </w:r>
      <w:r w:rsidR="00354F29" w:rsidRPr="00DA2549">
        <w:rPr>
          <w:rFonts w:eastAsia="Times New Roman" w:cstheme="minorHAnsi"/>
          <w:sz w:val="22"/>
          <w:szCs w:val="22"/>
          <w:lang w:eastAsia="hu-HU"/>
        </w:rPr>
        <w:t>n villamosként, azok között pedig a már meglévő</w:t>
      </w:r>
      <w:r w:rsidR="00736A39" w:rsidRPr="00DA2549">
        <w:rPr>
          <w:rFonts w:eastAsia="Times New Roman" w:cstheme="minorHAnsi"/>
          <w:sz w:val="22"/>
          <w:szCs w:val="22"/>
          <w:lang w:eastAsia="hu-HU"/>
        </w:rPr>
        <w:t xml:space="preserve"> –</w:t>
      </w:r>
      <w:r w:rsidR="00354F29" w:rsidRPr="00DA2549">
        <w:rPr>
          <w:rFonts w:eastAsia="Times New Roman" w:cstheme="minorHAnsi"/>
          <w:sz w:val="22"/>
          <w:szCs w:val="22"/>
          <w:lang w:eastAsia="hu-HU"/>
        </w:rPr>
        <w:t xml:space="preserve"> és más vonatok által is használt </w:t>
      </w:r>
      <w:r w:rsidR="00736A39" w:rsidRPr="00DA2549">
        <w:rPr>
          <w:rFonts w:eastAsia="Times New Roman" w:cstheme="minorHAnsi"/>
          <w:sz w:val="22"/>
          <w:szCs w:val="22"/>
          <w:lang w:eastAsia="hu-HU"/>
        </w:rPr>
        <w:t xml:space="preserve">– </w:t>
      </w:r>
      <w:r w:rsidRPr="00DA2549">
        <w:rPr>
          <w:rFonts w:eastAsia="Times New Roman" w:cstheme="minorHAnsi"/>
          <w:sz w:val="22"/>
          <w:szCs w:val="22"/>
          <w:lang w:eastAsia="hu-HU"/>
        </w:rPr>
        <w:t xml:space="preserve">Szeged-Békéscsaba vasútvonalon </w:t>
      </w:r>
      <w:r w:rsidR="0018663D" w:rsidRPr="00DA2549">
        <w:rPr>
          <w:rFonts w:eastAsia="Times New Roman" w:cstheme="minorHAnsi"/>
          <w:sz w:val="22"/>
          <w:szCs w:val="22"/>
          <w:lang w:eastAsia="hu-HU"/>
        </w:rPr>
        <w:t>vonatként közlekedik</w:t>
      </w:r>
      <w:r w:rsidR="00354F29" w:rsidRPr="00DA2549">
        <w:rPr>
          <w:rFonts w:eastAsia="Times New Roman" w:cstheme="minorHAnsi"/>
          <w:sz w:val="22"/>
          <w:szCs w:val="22"/>
          <w:lang w:eastAsia="hu-HU"/>
        </w:rPr>
        <w:t>.</w:t>
      </w:r>
      <w:r w:rsidR="00E22EEC" w:rsidRPr="00DA2549">
        <w:rPr>
          <w:rFonts w:eastAsia="Times New Roman" w:cstheme="minorHAnsi"/>
          <w:sz w:val="22"/>
          <w:szCs w:val="22"/>
          <w:lang w:eastAsia="hu-HU"/>
        </w:rPr>
        <w:t xml:space="preserve"> </w:t>
      </w:r>
      <w:r w:rsidR="00030F54" w:rsidRPr="00DA2549">
        <w:rPr>
          <w:rFonts w:eastAsia="Times New Roman" w:cstheme="minorHAnsi"/>
          <w:sz w:val="22"/>
          <w:szCs w:val="22"/>
          <w:lang w:eastAsia="hu-HU"/>
        </w:rPr>
        <w:t xml:space="preserve">A Szeged-Hódmezővásárhely </w:t>
      </w:r>
      <w:proofErr w:type="spellStart"/>
      <w:r w:rsidR="00E22EEC" w:rsidRPr="00DA2549">
        <w:rPr>
          <w:rFonts w:eastAsia="Times New Roman" w:cstheme="minorHAnsi"/>
          <w:sz w:val="22"/>
          <w:szCs w:val="22"/>
          <w:lang w:eastAsia="hu-HU"/>
        </w:rPr>
        <w:t>T</w:t>
      </w:r>
      <w:r w:rsidR="00030F54" w:rsidRPr="00DA2549">
        <w:rPr>
          <w:rFonts w:eastAsia="Times New Roman" w:cstheme="minorHAnsi"/>
          <w:sz w:val="22"/>
          <w:szCs w:val="22"/>
          <w:lang w:eastAsia="hu-HU"/>
        </w:rPr>
        <w:t>ram-</w:t>
      </w:r>
      <w:r w:rsidR="000225E1">
        <w:rPr>
          <w:rFonts w:eastAsia="Times New Roman" w:cstheme="minorHAnsi"/>
          <w:sz w:val="22"/>
          <w:szCs w:val="22"/>
          <w:lang w:eastAsia="hu-HU"/>
        </w:rPr>
        <w:t>T</w:t>
      </w:r>
      <w:r w:rsidR="00030F54" w:rsidRPr="00DA2549">
        <w:rPr>
          <w:rFonts w:eastAsia="Times New Roman" w:cstheme="minorHAnsi"/>
          <w:sz w:val="22"/>
          <w:szCs w:val="22"/>
          <w:lang w:eastAsia="hu-HU"/>
        </w:rPr>
        <w:t>rain</w:t>
      </w:r>
      <w:proofErr w:type="spellEnd"/>
      <w:r w:rsidR="00030F54" w:rsidRPr="00DA2549">
        <w:rPr>
          <w:rFonts w:eastAsia="Times New Roman" w:cstheme="minorHAnsi"/>
          <w:sz w:val="22"/>
          <w:szCs w:val="22"/>
          <w:lang w:eastAsia="hu-HU"/>
        </w:rPr>
        <w:t xml:space="preserve"> </w:t>
      </w:r>
      <w:r w:rsidR="001920CA" w:rsidRPr="00DA2549">
        <w:rPr>
          <w:rFonts w:eastAsia="Times New Roman" w:cstheme="minorHAnsi"/>
          <w:sz w:val="22"/>
          <w:szCs w:val="22"/>
          <w:lang w:eastAsia="hu-HU"/>
        </w:rPr>
        <w:t>vonalon</w:t>
      </w:r>
      <w:r w:rsidR="00030F54" w:rsidRPr="00DA2549">
        <w:rPr>
          <w:rFonts w:eastAsia="Times New Roman" w:cstheme="minorHAnsi"/>
          <w:sz w:val="22"/>
          <w:szCs w:val="22"/>
          <w:lang w:eastAsia="hu-HU"/>
        </w:rPr>
        <w:t xml:space="preserve"> nyolc új </w:t>
      </w:r>
      <w:r w:rsidR="001920CA" w:rsidRPr="00DA2549">
        <w:rPr>
          <w:rFonts w:eastAsia="Times New Roman" w:cstheme="minorHAnsi"/>
          <w:sz w:val="22"/>
          <w:szCs w:val="22"/>
          <w:lang w:eastAsia="hu-HU"/>
        </w:rPr>
        <w:t xml:space="preserve">dízel-villamos hibrid vasútvillamos </w:t>
      </w:r>
      <w:r w:rsidR="00030F54" w:rsidRPr="00DA2549">
        <w:rPr>
          <w:rFonts w:eastAsia="Times New Roman" w:cstheme="minorHAnsi"/>
          <w:sz w:val="22"/>
          <w:szCs w:val="22"/>
          <w:lang w:eastAsia="hu-HU"/>
        </w:rPr>
        <w:t xml:space="preserve">jármű közlekedik, amelyek </w:t>
      </w:r>
      <w:r w:rsidR="0030273E" w:rsidRPr="00DA2549">
        <w:rPr>
          <w:rFonts w:eastAsia="Times New Roman" w:cstheme="minorHAnsi"/>
          <w:sz w:val="22"/>
          <w:szCs w:val="22"/>
          <w:lang w:eastAsia="hu-HU"/>
        </w:rPr>
        <w:t xml:space="preserve">minden szempontból </w:t>
      </w:r>
      <w:r w:rsidR="00030F54" w:rsidRPr="00DA2549">
        <w:rPr>
          <w:rFonts w:eastAsia="Times New Roman" w:cstheme="minorHAnsi"/>
          <w:sz w:val="22"/>
          <w:szCs w:val="22"/>
          <w:lang w:eastAsia="hu-HU"/>
        </w:rPr>
        <w:t>megfelelnek a kor követelményeinek</w:t>
      </w:r>
      <w:r w:rsidR="0030273E" w:rsidRPr="00DA2549">
        <w:rPr>
          <w:rFonts w:eastAsia="Times New Roman" w:cstheme="minorHAnsi"/>
          <w:sz w:val="22"/>
          <w:szCs w:val="22"/>
          <w:lang w:eastAsia="hu-HU"/>
        </w:rPr>
        <w:t xml:space="preserve"> és kényelmének, így az utastájékoztató rendszerektől kezdve </w:t>
      </w:r>
      <w:r w:rsidR="001920CA" w:rsidRPr="00DA2549">
        <w:rPr>
          <w:rFonts w:eastAsia="Times New Roman" w:cstheme="minorHAnsi"/>
          <w:sz w:val="22"/>
          <w:szCs w:val="22"/>
          <w:lang w:eastAsia="hu-HU"/>
        </w:rPr>
        <w:t>a fedélzeti WiFi-n át a korszerű kamerarendszerekig minden téren felszereltek.</w:t>
      </w:r>
      <w:r w:rsidR="00E22EEC" w:rsidRPr="00DA2549">
        <w:rPr>
          <w:rFonts w:eastAsia="Times New Roman" w:cstheme="minorHAnsi"/>
          <w:sz w:val="22"/>
          <w:szCs w:val="22"/>
          <w:lang w:eastAsia="hu-HU"/>
        </w:rPr>
        <w:t xml:space="preserve"> </w:t>
      </w:r>
      <w:r w:rsidR="00030F54" w:rsidRPr="00DA2549">
        <w:rPr>
          <w:rFonts w:eastAsia="Times New Roman" w:cstheme="minorHAnsi"/>
          <w:sz w:val="22"/>
          <w:szCs w:val="22"/>
          <w:lang w:eastAsia="hu-HU"/>
        </w:rPr>
        <w:t>A 216 férőhelyes járművek kivételesen csendes</w:t>
      </w:r>
      <w:r w:rsidR="001920CA" w:rsidRPr="00DA2549">
        <w:rPr>
          <w:rFonts w:eastAsia="Times New Roman" w:cstheme="minorHAnsi"/>
          <w:sz w:val="22"/>
          <w:szCs w:val="22"/>
          <w:lang w:eastAsia="hu-HU"/>
        </w:rPr>
        <w:t>en futnak</w:t>
      </w:r>
      <w:r w:rsidR="00117A8C" w:rsidRPr="00DA2549">
        <w:rPr>
          <w:rFonts w:eastAsia="Times New Roman" w:cstheme="minorHAnsi"/>
          <w:sz w:val="22"/>
          <w:szCs w:val="22"/>
          <w:lang w:eastAsia="hu-HU"/>
        </w:rPr>
        <w:t xml:space="preserve"> és</w:t>
      </w:r>
      <w:r w:rsidR="001920CA" w:rsidRPr="00DA2549">
        <w:rPr>
          <w:rFonts w:eastAsia="Times New Roman" w:cstheme="minorHAnsi"/>
          <w:sz w:val="22"/>
          <w:szCs w:val="22"/>
          <w:lang w:eastAsia="hu-HU"/>
        </w:rPr>
        <w:t xml:space="preserve"> kényelmes</w:t>
      </w:r>
      <w:r w:rsidR="003E0B2E" w:rsidRPr="00DA2549">
        <w:rPr>
          <w:rFonts w:eastAsia="Times New Roman" w:cstheme="minorHAnsi"/>
          <w:sz w:val="22"/>
          <w:szCs w:val="22"/>
          <w:lang w:eastAsia="hu-HU"/>
        </w:rPr>
        <w:t>, ráadásul környezetbarát</w:t>
      </w:r>
      <w:r w:rsidR="001920CA" w:rsidRPr="00DA2549">
        <w:rPr>
          <w:rFonts w:eastAsia="Times New Roman" w:cstheme="minorHAnsi"/>
          <w:sz w:val="22"/>
          <w:szCs w:val="22"/>
          <w:lang w:eastAsia="hu-HU"/>
        </w:rPr>
        <w:t xml:space="preserve"> hozzáférést biztosít</w:t>
      </w:r>
      <w:r w:rsidR="00117A8C" w:rsidRPr="00DA2549">
        <w:rPr>
          <w:rFonts w:eastAsia="Times New Roman" w:cstheme="minorHAnsi"/>
          <w:sz w:val="22"/>
          <w:szCs w:val="22"/>
          <w:lang w:eastAsia="hu-HU"/>
        </w:rPr>
        <w:t>anak</w:t>
      </w:r>
      <w:r w:rsidR="001920CA" w:rsidRPr="00DA2549">
        <w:rPr>
          <w:rFonts w:eastAsia="Times New Roman" w:cstheme="minorHAnsi"/>
          <w:sz w:val="22"/>
          <w:szCs w:val="22"/>
          <w:lang w:eastAsia="hu-HU"/>
        </w:rPr>
        <w:t xml:space="preserve"> a tömegközlekedéshez</w:t>
      </w:r>
      <w:r w:rsidR="00D52E8E" w:rsidRPr="00DA2549">
        <w:rPr>
          <w:rFonts w:eastAsia="Times New Roman" w:cstheme="minorHAnsi"/>
          <w:sz w:val="22"/>
          <w:szCs w:val="22"/>
          <w:lang w:eastAsia="hu-HU"/>
        </w:rPr>
        <w:t>.</w:t>
      </w:r>
    </w:p>
    <w:p w14:paraId="243A0EE2" w14:textId="77777777" w:rsidR="00DA2549" w:rsidRDefault="00DA2549" w:rsidP="00DA2549">
      <w:pPr>
        <w:jc w:val="both"/>
        <w:rPr>
          <w:rFonts w:cstheme="minorHAnsi"/>
          <w:sz w:val="22"/>
          <w:szCs w:val="22"/>
        </w:rPr>
      </w:pPr>
    </w:p>
    <w:p w14:paraId="7AC646B6" w14:textId="5C87CAC1" w:rsidR="00354F29" w:rsidRDefault="00DB6DE4" w:rsidP="00DA2549">
      <w:pPr>
        <w:jc w:val="both"/>
        <w:rPr>
          <w:rFonts w:cstheme="minorHAnsi"/>
          <w:sz w:val="22"/>
          <w:szCs w:val="22"/>
        </w:rPr>
      </w:pPr>
      <w:r w:rsidRPr="00DA2549">
        <w:rPr>
          <w:rFonts w:cstheme="minorHAnsi"/>
          <w:sz w:val="22"/>
          <w:szCs w:val="22"/>
        </w:rPr>
        <w:t>A Hörmann a</w:t>
      </w:r>
      <w:r w:rsidR="00E22EEC" w:rsidRPr="00DA2549">
        <w:rPr>
          <w:rFonts w:cstheme="minorHAnsi"/>
          <w:sz w:val="22"/>
          <w:szCs w:val="22"/>
        </w:rPr>
        <w:t>z egyedülálló projektben,</w:t>
      </w:r>
      <w:r w:rsidR="00DA2549" w:rsidRPr="00DA2549">
        <w:rPr>
          <w:rFonts w:cstheme="minorHAnsi"/>
          <w:sz w:val="22"/>
          <w:szCs w:val="22"/>
        </w:rPr>
        <w:t xml:space="preserve"> elsősorban</w:t>
      </w:r>
      <w:r w:rsidR="00E22EEC" w:rsidRPr="00DA2549">
        <w:rPr>
          <w:rFonts w:cstheme="minorHAnsi"/>
          <w:sz w:val="22"/>
          <w:szCs w:val="22"/>
        </w:rPr>
        <w:t xml:space="preserve"> ipari kapus megoldásaival vett</w:t>
      </w:r>
      <w:r w:rsidR="00DA2549">
        <w:rPr>
          <w:rFonts w:cstheme="minorHAnsi"/>
          <w:sz w:val="22"/>
          <w:szCs w:val="22"/>
        </w:rPr>
        <w:t xml:space="preserve">, melynek részeként SPU F42 szekcionált ipari kaput épített a </w:t>
      </w:r>
      <w:proofErr w:type="spellStart"/>
      <w:r w:rsidR="00DA2549">
        <w:rPr>
          <w:rFonts w:cstheme="minorHAnsi"/>
          <w:sz w:val="22"/>
          <w:szCs w:val="22"/>
        </w:rPr>
        <w:t>remizek</w:t>
      </w:r>
      <w:proofErr w:type="spellEnd"/>
      <w:r w:rsidR="00DA2549">
        <w:rPr>
          <w:rFonts w:cstheme="minorHAnsi"/>
          <w:sz w:val="22"/>
          <w:szCs w:val="22"/>
        </w:rPr>
        <w:t xml:space="preserve"> bejárataként. A hosszú élettartamú, tartós, kevéssé sérülékeny kapu nem csak az elkövetkezendő évek viszontagságaitól védheti a szerelvényeket, hanem </w:t>
      </w:r>
      <w:r w:rsidR="009229E9">
        <w:rPr>
          <w:rFonts w:cstheme="minorHAnsi"/>
          <w:sz w:val="22"/>
          <w:szCs w:val="22"/>
        </w:rPr>
        <w:t>a fenttartási költségeket is alacsonyan tartja majd, köszönhetően kiváló hőszigetelési rendszerének.</w:t>
      </w:r>
    </w:p>
    <w:p w14:paraId="494A4E17" w14:textId="3FE33B24" w:rsidR="009229E9" w:rsidRDefault="009229E9" w:rsidP="00DA2549">
      <w:pPr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A biztonságról a Hörmann speciális tűzgátló ajtói is gondoskodnak, hiszen a HH30 </w:t>
      </w:r>
      <w:r w:rsidR="000225E1">
        <w:rPr>
          <w:rFonts w:cstheme="minorHAnsi"/>
          <w:sz w:val="22"/>
          <w:szCs w:val="22"/>
        </w:rPr>
        <w:t>O</w:t>
      </w:r>
      <w:r>
        <w:rPr>
          <w:rFonts w:cstheme="minorHAnsi"/>
          <w:sz w:val="22"/>
          <w:szCs w:val="22"/>
        </w:rPr>
        <w:t>D s</w:t>
      </w:r>
      <w:r w:rsidRPr="009229E9">
        <w:rPr>
          <w:rFonts w:cstheme="minorHAnsi"/>
          <w:sz w:val="22"/>
          <w:szCs w:val="22"/>
        </w:rPr>
        <w:t>emmi esélyt sem hagynak a tűz</w:t>
      </w:r>
      <w:r>
        <w:rPr>
          <w:rFonts w:cstheme="minorHAnsi"/>
          <w:sz w:val="22"/>
          <w:szCs w:val="22"/>
        </w:rPr>
        <w:t xml:space="preserve"> terjedésének</w:t>
      </w:r>
      <w:r w:rsidRPr="009229E9">
        <w:rPr>
          <w:rFonts w:cstheme="minorHAnsi"/>
          <w:sz w:val="22"/>
          <w:szCs w:val="22"/>
        </w:rPr>
        <w:t>. A tűzgátló ajtók a DIN 4102-T5 és a DIN EN 1634-1 normák szerint vannak bevizsgálva, és engedélyeztetve. Az égetéses vizsgálat alatt az ajtó</w:t>
      </w:r>
      <w:r>
        <w:rPr>
          <w:rFonts w:cstheme="minorHAnsi"/>
          <w:sz w:val="22"/>
          <w:szCs w:val="22"/>
        </w:rPr>
        <w:t>k megfelelnek</w:t>
      </w:r>
      <w:r w:rsidRPr="009229E9">
        <w:rPr>
          <w:rFonts w:cstheme="minorHAnsi"/>
          <w:sz w:val="22"/>
          <w:szCs w:val="22"/>
        </w:rPr>
        <w:t xml:space="preserve"> az egységes hőmérsékleti görbének, miközben 30 percig</w:t>
      </w:r>
      <w:r>
        <w:rPr>
          <w:rFonts w:cstheme="minorHAnsi"/>
          <w:sz w:val="22"/>
          <w:szCs w:val="22"/>
        </w:rPr>
        <w:t>,</w:t>
      </w:r>
      <w:r w:rsidRPr="009229E9">
        <w:rPr>
          <w:rFonts w:cstheme="minorHAnsi"/>
          <w:sz w:val="22"/>
          <w:szCs w:val="22"/>
        </w:rPr>
        <w:t xml:space="preserve"> kb. 820 C°-os hőterhelést kap</w:t>
      </w:r>
      <w:r>
        <w:rPr>
          <w:rFonts w:cstheme="minorHAnsi"/>
          <w:sz w:val="22"/>
          <w:szCs w:val="22"/>
        </w:rPr>
        <w:t>nak</w:t>
      </w:r>
      <w:r w:rsidRPr="009229E9">
        <w:rPr>
          <w:rFonts w:cstheme="minorHAnsi"/>
          <w:sz w:val="22"/>
          <w:szCs w:val="22"/>
        </w:rPr>
        <w:t>.</w:t>
      </w:r>
    </w:p>
    <w:p w14:paraId="352B679C" w14:textId="77777777" w:rsidR="007A27AD" w:rsidRDefault="007A27AD" w:rsidP="00DA2549">
      <w:pPr>
        <w:jc w:val="both"/>
        <w:rPr>
          <w:rFonts w:cstheme="minorHAnsi"/>
          <w:sz w:val="22"/>
          <w:szCs w:val="22"/>
        </w:rPr>
      </w:pPr>
    </w:p>
    <w:p w14:paraId="2A332291" w14:textId="78464CD8" w:rsidR="009229E9" w:rsidRPr="00DA2549" w:rsidRDefault="000225E1" w:rsidP="00DA2549">
      <w:pPr>
        <w:jc w:val="both"/>
        <w:rPr>
          <w:rFonts w:cstheme="minorHAnsi"/>
          <w:sz w:val="22"/>
          <w:szCs w:val="22"/>
        </w:rPr>
      </w:pPr>
      <w:r w:rsidRPr="000225E1">
        <w:rPr>
          <w:rFonts w:cstheme="minorHAnsi"/>
          <w:sz w:val="22"/>
          <w:szCs w:val="22"/>
        </w:rPr>
        <w:t>A projekt keretein belül emellett D65 OD típusú többcélú ajtók, és ZK típusú beltéri ajtók is beépítésre kerültek</w:t>
      </w:r>
      <w:r>
        <w:rPr>
          <w:rFonts w:cstheme="minorHAnsi"/>
          <w:sz w:val="22"/>
          <w:szCs w:val="22"/>
        </w:rPr>
        <w:t xml:space="preserve">, </w:t>
      </w:r>
      <w:r w:rsidR="007A27AD">
        <w:rPr>
          <w:rFonts w:cstheme="minorHAnsi"/>
          <w:sz w:val="22"/>
          <w:szCs w:val="22"/>
        </w:rPr>
        <w:t xml:space="preserve">így egy olyan magas minőségű Hörmann ökoszisztémát létrehozva, mely hosszú távú megbízhatóságot jelent a Szeged és Hódmezővásárhely között közlekedő </w:t>
      </w:r>
      <w:proofErr w:type="spellStart"/>
      <w:r w:rsidR="007A27AD">
        <w:rPr>
          <w:rFonts w:cstheme="minorHAnsi"/>
          <w:sz w:val="22"/>
          <w:szCs w:val="22"/>
        </w:rPr>
        <w:t>Tram-</w:t>
      </w:r>
      <w:r>
        <w:rPr>
          <w:rFonts w:cstheme="minorHAnsi"/>
          <w:sz w:val="22"/>
          <w:szCs w:val="22"/>
        </w:rPr>
        <w:t>T</w:t>
      </w:r>
      <w:r w:rsidR="007A27AD">
        <w:rPr>
          <w:rFonts w:cstheme="minorHAnsi"/>
          <w:sz w:val="22"/>
          <w:szCs w:val="22"/>
        </w:rPr>
        <w:t>raineknek</w:t>
      </w:r>
      <w:proofErr w:type="spellEnd"/>
      <w:r w:rsidR="007A27AD">
        <w:rPr>
          <w:rFonts w:cstheme="minorHAnsi"/>
          <w:sz w:val="22"/>
          <w:szCs w:val="22"/>
        </w:rPr>
        <w:t>.</w:t>
      </w:r>
    </w:p>
    <w:sectPr w:rsidR="009229E9" w:rsidRPr="00DA2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E4"/>
    <w:rsid w:val="000225E1"/>
    <w:rsid w:val="00030F54"/>
    <w:rsid w:val="00036A00"/>
    <w:rsid w:val="0006149D"/>
    <w:rsid w:val="00117A8C"/>
    <w:rsid w:val="0018663D"/>
    <w:rsid w:val="001920CA"/>
    <w:rsid w:val="002B219E"/>
    <w:rsid w:val="0030273E"/>
    <w:rsid w:val="00354F29"/>
    <w:rsid w:val="003E0B2E"/>
    <w:rsid w:val="00412FC4"/>
    <w:rsid w:val="00683A69"/>
    <w:rsid w:val="00703284"/>
    <w:rsid w:val="0070686A"/>
    <w:rsid w:val="00736A39"/>
    <w:rsid w:val="007A27AD"/>
    <w:rsid w:val="009229E9"/>
    <w:rsid w:val="009C00CB"/>
    <w:rsid w:val="00D52E8E"/>
    <w:rsid w:val="00DA2549"/>
    <w:rsid w:val="00DB6DE4"/>
    <w:rsid w:val="00E22EEC"/>
    <w:rsid w:val="00F54E2D"/>
    <w:rsid w:val="00F5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EE91"/>
  <w15:chartTrackingRefBased/>
  <w15:docId w15:val="{A68F2123-54BF-B14B-86E4-C50EECBF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DB6DE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B6DE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NormlWeb">
    <w:name w:val="Normal (Web)"/>
    <w:basedOn w:val="Norml"/>
    <w:uiPriority w:val="99"/>
    <w:semiHidden/>
    <w:unhideWhenUsed/>
    <w:rsid w:val="00DB6DE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hu-HU"/>
    </w:rPr>
  </w:style>
  <w:style w:type="character" w:styleId="Hiperhivatkozs">
    <w:name w:val="Hyperlink"/>
    <w:basedOn w:val="Bekezdsalapbettpusa"/>
    <w:uiPriority w:val="99"/>
    <w:unhideWhenUsed/>
    <w:rsid w:val="00354F29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354F29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412F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305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Communication Stern</dc:creator>
  <cp:keywords/>
  <dc:description/>
  <cp:lastModifiedBy>Cseh László</cp:lastModifiedBy>
  <cp:revision>7</cp:revision>
  <dcterms:created xsi:type="dcterms:W3CDTF">2023-05-31T15:12:00Z</dcterms:created>
  <dcterms:modified xsi:type="dcterms:W3CDTF">2023-07-04T14:41:00Z</dcterms:modified>
</cp:coreProperties>
</file>