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F32E85" w14:textId="436091F4" w:rsidR="00034394" w:rsidRPr="000D5572" w:rsidRDefault="00034394" w:rsidP="00E94512">
      <w:pPr>
        <w:pStyle w:val="PM-Titel"/>
        <w:tabs>
          <w:tab w:val="left" w:pos="5954"/>
        </w:tabs>
        <w:spacing w:after="0"/>
        <w:ind w:right="4162"/>
        <w:rPr>
          <w:sz w:val="22"/>
          <w:lang w:val="hu-HU"/>
        </w:rPr>
      </w:pPr>
      <w:r w:rsidRPr="000D5572">
        <w:rPr>
          <w:noProof/>
          <w:sz w:val="22"/>
          <w:lang w:val="hu-HU"/>
        </w:rPr>
        <w:drawing>
          <wp:inline distT="0" distB="0" distL="0" distR="0" wp14:anchorId="6ACC08CB" wp14:editId="416B8980">
            <wp:extent cx="3752850" cy="1902630"/>
            <wp:effectExtent l="0" t="0" r="0" b="2540"/>
            <wp:docPr id="1569873230" name="Grafik 1" descr="Ein Bild, das draußen, Baum, Städtebau, Gra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873230" name="Grafik 1" descr="Ein Bild, das draußen, Baum, Städtebau, Gras enthält.&#10;&#10;KI-generierte Inhalte können fehlerhaft sein.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28" r="3718"/>
                    <a:stretch/>
                  </pic:blipFill>
                  <pic:spPr bwMode="auto">
                    <a:xfrm>
                      <a:off x="0" y="0"/>
                      <a:ext cx="3768964" cy="1910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34FFD0" w14:textId="36AD11A9" w:rsidR="00E359DD" w:rsidRPr="000D5572" w:rsidRDefault="00E17CCD" w:rsidP="00E94512">
      <w:pPr>
        <w:pStyle w:val="PM-Titel"/>
        <w:spacing w:before="120" w:after="0"/>
        <w:ind w:right="4162"/>
        <w:rPr>
          <w:sz w:val="22"/>
          <w:lang w:val="hu-HU"/>
        </w:rPr>
      </w:pPr>
      <w:r>
        <w:rPr>
          <w:sz w:val="22"/>
          <w:lang w:val="hu-HU"/>
        </w:rPr>
        <w:t>Kép</w:t>
      </w:r>
      <w:r w:rsidR="00E359DD" w:rsidRPr="000D5572">
        <w:rPr>
          <w:sz w:val="22"/>
          <w:lang w:val="hu-HU"/>
        </w:rPr>
        <w:t xml:space="preserve"> 1: </w:t>
      </w:r>
      <w:r w:rsidR="007C31AD" w:rsidRPr="007C31AD">
        <w:rPr>
          <w:b w:val="0"/>
          <w:bCs/>
          <w:noProof/>
          <w:sz w:val="22"/>
          <w:lang w:val="hu-HU"/>
        </w:rPr>
        <w:t>A Holler Tore GmbH, melynek székhelye az ausztriai Wagnában található, 2025 júniusának végén a Hörmann csoport tulajdonába került.</w:t>
      </w:r>
      <w:r w:rsidR="007C31AD">
        <w:rPr>
          <w:b w:val="0"/>
          <w:bCs/>
          <w:noProof/>
          <w:sz w:val="22"/>
          <w:lang w:val="hu-HU"/>
        </w:rPr>
        <w:t xml:space="preserve"> </w:t>
      </w:r>
      <w:r w:rsidR="00E359DD" w:rsidRPr="007C31AD">
        <w:rPr>
          <w:noProof/>
          <w:sz w:val="22"/>
          <w:lang w:val="hu-HU"/>
        </w:rPr>
        <w:t>Fot</w:t>
      </w:r>
      <w:r w:rsidR="007C31AD" w:rsidRPr="007C31AD">
        <w:rPr>
          <w:noProof/>
          <w:sz w:val="22"/>
          <w:lang w:val="hu-HU"/>
        </w:rPr>
        <w:t>ó</w:t>
      </w:r>
      <w:r w:rsidR="00F9232E" w:rsidRPr="007C31AD">
        <w:rPr>
          <w:noProof/>
          <w:sz w:val="22"/>
          <w:lang w:val="hu-HU"/>
        </w:rPr>
        <w:t>: Holler</w:t>
      </w:r>
    </w:p>
    <w:p w14:paraId="4CC98D60" w14:textId="77777777" w:rsidR="00E359DD" w:rsidRPr="000D5572" w:rsidRDefault="00E359DD" w:rsidP="00AC2DF5">
      <w:pPr>
        <w:pStyle w:val="PM-Titel"/>
        <w:spacing w:after="0"/>
        <w:ind w:right="4162"/>
        <w:rPr>
          <w:sz w:val="22"/>
          <w:lang w:val="hu-HU"/>
        </w:rPr>
      </w:pPr>
    </w:p>
    <w:p w14:paraId="18EA7A4D" w14:textId="2D163D58" w:rsidR="00AC2DF5" w:rsidRPr="000D5572" w:rsidRDefault="000D5572" w:rsidP="000D5572">
      <w:pPr>
        <w:pStyle w:val="PM-Titel"/>
        <w:spacing w:after="0"/>
        <w:ind w:right="4162"/>
        <w:rPr>
          <w:noProof/>
          <w:sz w:val="48"/>
          <w:szCs w:val="48"/>
          <w:lang w:val="hu-HU"/>
        </w:rPr>
      </w:pPr>
      <w:r w:rsidRPr="000D5572">
        <w:rPr>
          <w:noProof/>
          <w:sz w:val="22"/>
          <w:lang w:val="hu-HU"/>
        </w:rPr>
        <w:t>Befektetés az alumínium kapu és kerítésrendszerek piacán</w:t>
      </w:r>
      <w:r w:rsidR="00AC2DF5" w:rsidRPr="000D5572">
        <w:rPr>
          <w:noProof/>
          <w:sz w:val="48"/>
          <w:szCs w:val="48"/>
          <w:lang w:val="hu-HU"/>
        </w:rPr>
        <w:br/>
      </w:r>
      <w:r w:rsidRPr="000D5572">
        <w:rPr>
          <w:noProof/>
          <w:szCs w:val="28"/>
          <w:lang w:val="hu-HU"/>
        </w:rPr>
        <w:t xml:space="preserve">A Holler </w:t>
      </w:r>
      <w:r w:rsidR="00504B98" w:rsidRPr="007A6EC1">
        <w:rPr>
          <w:noProof/>
          <w:color w:val="000000" w:themeColor="text1"/>
          <w:szCs w:val="28"/>
          <w:lang w:val="hu-HU"/>
        </w:rPr>
        <w:t>kapu</w:t>
      </w:r>
      <w:r w:rsidRPr="007A6EC1">
        <w:rPr>
          <w:noProof/>
          <w:color w:val="000000" w:themeColor="text1"/>
          <w:szCs w:val="28"/>
          <w:lang w:val="hu-HU"/>
        </w:rPr>
        <w:t xml:space="preserve">gyártó </w:t>
      </w:r>
      <w:r w:rsidRPr="000D5572">
        <w:rPr>
          <w:noProof/>
          <w:szCs w:val="28"/>
          <w:lang w:val="hu-HU"/>
        </w:rPr>
        <w:t>a Hörmann csoport tagja lett</w:t>
      </w:r>
    </w:p>
    <w:p w14:paraId="7F597A43" w14:textId="1A4F1527" w:rsidR="000D5572" w:rsidRPr="000D5572" w:rsidRDefault="000D5572" w:rsidP="00AC2DF5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  <w:bCs w:val="0"/>
          <w:noProof/>
          <w:lang w:val="hu-HU"/>
        </w:rPr>
      </w:pPr>
      <w:r w:rsidRPr="000D5572">
        <w:rPr>
          <w:b w:val="0"/>
          <w:bCs w:val="0"/>
          <w:noProof/>
          <w:lang w:val="hu-HU"/>
        </w:rPr>
        <w:t xml:space="preserve">A Hörmann csoport teljes tulajdonrészt szerzett a </w:t>
      </w:r>
      <w:hyperlink r:id="rId11" w:history="1">
        <w:r w:rsidRPr="000D5572">
          <w:rPr>
            <w:rStyle w:val="Hiperhivatkozs"/>
            <w:b w:val="0"/>
            <w:bCs w:val="0"/>
            <w:noProof/>
            <w:lang w:val="hu-HU"/>
          </w:rPr>
          <w:t>Holler Tore GmbH-ban</w:t>
        </w:r>
      </w:hyperlink>
      <w:r w:rsidRPr="000D5572">
        <w:rPr>
          <w:b w:val="0"/>
          <w:bCs w:val="0"/>
          <w:noProof/>
          <w:lang w:val="hu-HU"/>
        </w:rPr>
        <w:t>, ezzel megerősítve jelenlétét az ausztriai Wagna térségében és az alumínium kapurendszerek piacán. A szerződés aláírására 2025. június 30-án került sor.</w:t>
      </w:r>
    </w:p>
    <w:p w14:paraId="1676ACC4" w14:textId="4358771C" w:rsidR="000D5572" w:rsidRDefault="000D5572" w:rsidP="00900570">
      <w:pPr>
        <w:pStyle w:val="PM-Lead"/>
        <w:tabs>
          <w:tab w:val="left" w:pos="4962"/>
        </w:tabs>
        <w:spacing w:before="120"/>
        <w:ind w:right="4148"/>
        <w:jc w:val="left"/>
        <w:rPr>
          <w:b w:val="0"/>
          <w:noProof/>
          <w:lang w:val="hu-HU"/>
        </w:rPr>
      </w:pPr>
      <w:r w:rsidRPr="000D5572">
        <w:rPr>
          <w:b w:val="0"/>
          <w:noProof/>
          <w:lang w:val="hu-HU"/>
        </w:rPr>
        <w:t>A Holler Tore GmbH felvásárlásával a Hörmann csoport termékkínálata egyedi méretre gyártott tolókapukkal, nyílókapukkal és kerítésrendszerekkel bővül, amelyek ipari és kereskedelmi alkalmazás mellett a lakosság számára is elérhetők.</w:t>
      </w:r>
      <w:r w:rsidR="00BC21A1">
        <w:rPr>
          <w:b w:val="0"/>
          <w:noProof/>
          <w:lang w:val="hu-HU"/>
        </w:rPr>
        <w:br/>
      </w:r>
      <w:r w:rsidR="00BC21A1">
        <w:rPr>
          <w:b w:val="0"/>
          <w:noProof/>
          <w:lang w:val="hu-HU"/>
        </w:rPr>
        <w:br/>
      </w:r>
      <w:r w:rsidRPr="000D5572">
        <w:rPr>
          <w:b w:val="0"/>
          <w:noProof/>
          <w:lang w:val="hu-HU"/>
        </w:rPr>
        <w:t>„A Holler megvásárlásával kiváló pozícióba kerülünk, hogy tartósan növekedjünk az udvari kapuk piacán. A közös munka alapot ad arra, hogy új piaci lehetőségeket tárjunk fel.” – fogalmazott Christoph Hörmann, a Hörmann csoport tulajdonosa.</w:t>
      </w:r>
    </w:p>
    <w:p w14:paraId="67892DF6" w14:textId="77777777" w:rsidR="000D5572" w:rsidRPr="000D5572" w:rsidRDefault="000D5572" w:rsidP="00900570">
      <w:pPr>
        <w:pStyle w:val="PM-Lead"/>
        <w:tabs>
          <w:tab w:val="left" w:pos="4962"/>
        </w:tabs>
        <w:spacing w:before="120"/>
        <w:ind w:right="4148"/>
        <w:jc w:val="left"/>
        <w:rPr>
          <w:b w:val="0"/>
          <w:noProof/>
          <w:lang w:val="hu-HU"/>
        </w:rPr>
      </w:pPr>
      <w:r w:rsidRPr="000D5572">
        <w:rPr>
          <w:b w:val="0"/>
          <w:noProof/>
          <w:lang w:val="hu-HU"/>
        </w:rPr>
        <w:t>A Holler Tore GmbH továbbra is önállóan működik a Hörmann csoport keretein belül. A cég irányítása továbbra is a Holler család kezében marad: a vállalatot 1992-ben alapító Ewald Holler, felesége Brigitte, valamint közös lányuk, Lisa Holler-Hack viszik tovább.</w:t>
      </w:r>
    </w:p>
    <w:p w14:paraId="6D3B14D9" w14:textId="77777777" w:rsidR="000D5572" w:rsidRDefault="000D5572" w:rsidP="00900570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  <w:noProof/>
          <w:lang w:val="hu-HU"/>
        </w:rPr>
      </w:pPr>
      <w:r w:rsidRPr="000D5572">
        <w:rPr>
          <w:b w:val="0"/>
          <w:noProof/>
          <w:lang w:val="hu-HU"/>
        </w:rPr>
        <w:t>„Több mint harminc év sikeres cégvezetés után örömmel tölt el, hogy vállalkozásunk a Hörmann csoport részeként ígéretes jövő elé néz” – nyilatkozta Ewald Holler. „A két vállalat közös értékrendje és hosszú távú szemlélete a biztosíték arra, hogy a Holler kapuk a Hörmann csoporton belül még nagyobb sikereket érhetnek el.”</w:t>
      </w:r>
    </w:p>
    <w:p w14:paraId="2FA4ED9C" w14:textId="5F8E94FB" w:rsidR="00AC2DF5" w:rsidRPr="00BC21A1" w:rsidRDefault="000D5572" w:rsidP="007A6EC1">
      <w:pPr>
        <w:pStyle w:val="PM-Standard"/>
        <w:spacing w:before="120"/>
        <w:ind w:right="4162"/>
        <w:jc w:val="left"/>
        <w:rPr>
          <w:iCs/>
          <w:noProof/>
          <w:lang w:val="hu-HU"/>
        </w:rPr>
      </w:pPr>
      <w:r w:rsidRPr="000D5572">
        <w:rPr>
          <w:iCs/>
          <w:noProof/>
          <w:lang w:val="hu-HU"/>
        </w:rPr>
        <w:lastRenderedPageBreak/>
        <w:t xml:space="preserve">A Hörmann csoporttal való együttműködés által a Holler Tore piaci pozícióját tovább erősíti. A vállalat Németországban, Ausztriában, Svájcban és Olaszországban továbbra is önállóan fog működni a </w:t>
      </w:r>
      <w:r w:rsidRPr="007A6EC1">
        <w:rPr>
          <w:iCs/>
          <w:noProof/>
          <w:color w:val="000000" w:themeColor="text1"/>
          <w:lang w:val="hu-HU"/>
        </w:rPr>
        <w:t>piaco</w:t>
      </w:r>
      <w:r w:rsidR="00CA5AFA" w:rsidRPr="007A6EC1">
        <w:rPr>
          <w:iCs/>
          <w:noProof/>
          <w:color w:val="000000" w:themeColor="text1"/>
          <w:lang w:val="hu-HU"/>
        </w:rPr>
        <w:t xml:space="preserve">n a </w:t>
      </w:r>
      <w:r w:rsidRPr="007A6EC1">
        <w:rPr>
          <w:iCs/>
          <w:noProof/>
          <w:color w:val="000000" w:themeColor="text1"/>
          <w:lang w:val="hu-HU"/>
        </w:rPr>
        <w:t xml:space="preserve"> partnereik számára  megszokott kapcsolattartókkal.</w:t>
      </w:r>
      <w:r>
        <w:rPr>
          <w:iCs/>
          <w:noProof/>
          <w:lang w:val="hu-HU"/>
        </w:rPr>
        <w:br/>
      </w:r>
      <w:r>
        <w:rPr>
          <w:iCs/>
          <w:noProof/>
          <w:lang w:val="hu-HU"/>
        </w:rPr>
        <w:br/>
      </w:r>
      <w:r w:rsidRPr="000D5572">
        <w:rPr>
          <w:iCs/>
          <w:noProof/>
          <w:lang w:val="hu-HU"/>
        </w:rPr>
        <w:t>„Ezekben az országokban partnereink számára semmi sem változik” – hangsúlyozta Lisa Holler-Hack. Más országokban az értékesítés a jövőben szorosabb együttműködésben történik a Hörmann csoporttal.</w:t>
      </w:r>
      <w:r w:rsidR="00BC21A1">
        <w:rPr>
          <w:iCs/>
          <w:noProof/>
          <w:lang w:val="hu-HU"/>
        </w:rPr>
        <w:br/>
      </w:r>
      <w:r w:rsidR="00BC21A1">
        <w:rPr>
          <w:iCs/>
          <w:noProof/>
          <w:lang w:val="hu-HU"/>
        </w:rPr>
        <w:br/>
      </w:r>
      <w:r w:rsidRPr="000D5572">
        <w:rPr>
          <w:iCs/>
          <w:noProof/>
          <w:lang w:val="hu-HU"/>
        </w:rPr>
        <w:t>„A felvásárlás új lehetőségeket nyit meg számunkra anélkül, hogy elveszítenénk gyökereinket. Továbbra is megbízható partner maradunk, miközben kiszélesítjük a látókörünket” – foglalta össze a cégvezető.</w:t>
      </w:r>
      <w:r w:rsidR="00AC2DF5" w:rsidRPr="000D5572">
        <w:rPr>
          <w:noProof/>
          <w:sz w:val="18"/>
          <w:szCs w:val="18"/>
          <w:lang w:val="hu-HU"/>
        </w:rPr>
        <w:t xml:space="preserve"> </w:t>
      </w:r>
      <w:r>
        <w:rPr>
          <w:noProof/>
          <w:sz w:val="18"/>
          <w:szCs w:val="18"/>
          <w:lang w:val="hu-HU"/>
        </w:rPr>
        <w:br/>
      </w:r>
      <w:r>
        <w:rPr>
          <w:noProof/>
          <w:sz w:val="18"/>
          <w:szCs w:val="18"/>
          <w:lang w:val="hu-HU"/>
        </w:rPr>
        <w:br/>
      </w:r>
      <w:r w:rsidR="00AC2DF5" w:rsidRPr="000D5572">
        <w:rPr>
          <w:noProof/>
          <w:sz w:val="18"/>
          <w:szCs w:val="18"/>
          <w:lang w:val="hu-HU"/>
        </w:rPr>
        <w:t>(</w:t>
      </w:r>
      <w:r w:rsidR="00EE1604">
        <w:rPr>
          <w:noProof/>
          <w:sz w:val="18"/>
          <w:szCs w:val="18"/>
          <w:lang w:val="hu-HU"/>
        </w:rPr>
        <w:t>3</w:t>
      </w:r>
      <w:r w:rsidR="00462884" w:rsidRPr="000D5572">
        <w:rPr>
          <w:noProof/>
          <w:sz w:val="18"/>
          <w:szCs w:val="18"/>
          <w:lang w:val="hu-HU"/>
        </w:rPr>
        <w:t>.</w:t>
      </w:r>
      <w:r w:rsidR="00EE1604">
        <w:rPr>
          <w:noProof/>
          <w:sz w:val="18"/>
          <w:szCs w:val="18"/>
          <w:lang w:val="hu-HU"/>
        </w:rPr>
        <w:t>23</w:t>
      </w:r>
      <w:r w:rsidR="007A6EC1">
        <w:rPr>
          <w:noProof/>
          <w:sz w:val="18"/>
          <w:szCs w:val="18"/>
          <w:lang w:val="hu-HU"/>
        </w:rPr>
        <w:t>2</w:t>
      </w:r>
      <w:r w:rsidR="00AC2DF5" w:rsidRPr="000D5572">
        <w:rPr>
          <w:noProof/>
          <w:sz w:val="18"/>
          <w:szCs w:val="18"/>
          <w:lang w:val="hu-HU"/>
        </w:rPr>
        <w:t xml:space="preserve"> </w:t>
      </w:r>
      <w:r>
        <w:rPr>
          <w:noProof/>
          <w:sz w:val="18"/>
          <w:szCs w:val="18"/>
          <w:lang w:val="hu-HU"/>
        </w:rPr>
        <w:t>karakter szóközökkel együtt</w:t>
      </w:r>
      <w:r w:rsidR="00AC2DF5" w:rsidRPr="000D5572">
        <w:rPr>
          <w:noProof/>
          <w:sz w:val="18"/>
          <w:szCs w:val="18"/>
          <w:lang w:val="hu-HU"/>
        </w:rPr>
        <w:t>)</w:t>
      </w:r>
    </w:p>
    <w:p w14:paraId="4E02FE12" w14:textId="20BA2855" w:rsidR="00991D97" w:rsidRPr="000D5572" w:rsidRDefault="00996CAE" w:rsidP="00900570">
      <w:pPr>
        <w:ind w:right="4148"/>
        <w:rPr>
          <w:noProof/>
          <w:lang w:val="hu-HU"/>
        </w:rPr>
      </w:pPr>
      <w:r w:rsidRPr="00680EE3">
        <w:rPr>
          <w:rFonts w:ascii="Arial" w:hAnsi="Arial" w:cs="Arial"/>
          <w:b/>
          <w:bCs/>
          <w:noProof/>
          <w:sz w:val="22"/>
          <w:szCs w:val="22"/>
          <w:lang w:val="hu-HU"/>
        </w:rPr>
        <w:t>A Holler Tore GmbH bemutatása:</w:t>
      </w:r>
      <w:r w:rsidR="00E17CCD">
        <w:rPr>
          <w:rFonts w:ascii="Arial" w:hAnsi="Arial" w:cs="Arial"/>
          <w:b/>
          <w:bCs/>
          <w:noProof/>
          <w:sz w:val="22"/>
          <w:szCs w:val="22"/>
          <w:lang w:val="hu-HU"/>
        </w:rPr>
        <w:br/>
      </w:r>
      <w:r w:rsidRPr="00996CAE">
        <w:rPr>
          <w:b/>
          <w:bCs/>
          <w:noProof/>
          <w:lang w:val="hu-HU"/>
        </w:rPr>
        <w:br/>
      </w:r>
      <w:r w:rsidR="00E17CCD" w:rsidRPr="00680EE3">
        <w:rPr>
          <w:rFonts w:ascii="Arial" w:hAnsi="Arial" w:cs="Arial"/>
          <w:noProof/>
          <w:sz w:val="22"/>
          <w:szCs w:val="22"/>
          <w:lang w:val="hu-HU"/>
        </w:rPr>
        <w:t>A Holler vállalat alumíniumból készült tolókapuk, nyílókapuk, gyalogoskapuk</w:t>
      </w:r>
      <w:r w:rsidR="00E17CCD" w:rsidRPr="00E17CCD">
        <w:rPr>
          <w:rFonts w:ascii="Arial" w:hAnsi="Arial" w:cs="Arial"/>
          <w:noProof/>
          <w:sz w:val="22"/>
          <w:szCs w:val="22"/>
          <w:lang w:val="hu-HU"/>
        </w:rPr>
        <w:t xml:space="preserve">, </w:t>
      </w:r>
      <w:r w:rsidR="00E17CCD" w:rsidRPr="00680EE3">
        <w:rPr>
          <w:rFonts w:ascii="Arial" w:hAnsi="Arial" w:cs="Arial"/>
          <w:noProof/>
          <w:sz w:val="22"/>
          <w:szCs w:val="22"/>
          <w:lang w:val="hu-HU"/>
        </w:rPr>
        <w:t xml:space="preserve">kerítések tervezésére és gyártására specializálódott. Termékeik modern dizájnt ötvöznek műszaki precizitással, biztosítva a zökkenőmentes működést a mindennapok során. Minden projekt egyedi tervezés alapján, a legmagasabb minőségi szabványok szerint, Ausztriában készül. Az eredmény: időtálló, esztétikus megoldások, amelyek egyszerre </w:t>
      </w:r>
      <w:r w:rsidR="00E17CCD" w:rsidRPr="00E17CCD">
        <w:rPr>
          <w:rFonts w:ascii="Arial" w:hAnsi="Arial" w:cs="Arial"/>
          <w:noProof/>
          <w:sz w:val="22"/>
          <w:szCs w:val="22"/>
          <w:lang w:val="hu-HU"/>
        </w:rPr>
        <w:t>meggyőzőek</w:t>
      </w:r>
      <w:r w:rsidR="00E17CCD" w:rsidRPr="00680EE3">
        <w:rPr>
          <w:rFonts w:ascii="Arial" w:hAnsi="Arial" w:cs="Arial"/>
          <w:noProof/>
          <w:sz w:val="22"/>
          <w:szCs w:val="22"/>
          <w:lang w:val="hu-HU"/>
        </w:rPr>
        <w:t xml:space="preserve"> funkcióban és megjelenésben.</w:t>
      </w:r>
    </w:p>
    <w:p w14:paraId="0948066C" w14:textId="77777777" w:rsidR="00CB6923" w:rsidRPr="000D5572" w:rsidRDefault="00CB6923" w:rsidP="00AC2DF5">
      <w:pPr>
        <w:rPr>
          <w:rFonts w:ascii="Arial" w:hAnsi="Arial" w:cs="Arial"/>
          <w:b/>
          <w:noProof/>
          <w:sz w:val="22"/>
          <w:szCs w:val="22"/>
          <w:lang w:val="hu-HU"/>
        </w:rPr>
      </w:pPr>
    </w:p>
    <w:p w14:paraId="4AA48605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7F103366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6DD462D2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3982E57C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4537BF79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11EC38F9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372C81B4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212B511D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4B5BB825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544C9416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7EBDB614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2906B9C7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00AF2148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61EBAF19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5D178B19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18B0FE91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26B327D2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4A6253FA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5DBC379A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65E194FF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0761477E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2AFA7F0B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1FD91370" w14:textId="2AD92B91" w:rsidR="00A42F77" w:rsidRPr="000D5572" w:rsidRDefault="00E17CCD" w:rsidP="00A42F77">
      <w:pPr>
        <w:rPr>
          <w:rFonts w:ascii="Arial" w:hAnsi="Arial" w:cs="Arial"/>
          <w:b/>
          <w:sz w:val="22"/>
          <w:szCs w:val="22"/>
          <w:lang w:val="hu-HU"/>
        </w:rPr>
      </w:pPr>
      <w:r>
        <w:rPr>
          <w:rFonts w:ascii="Arial" w:hAnsi="Arial" w:cs="Arial"/>
          <w:b/>
          <w:sz w:val="22"/>
          <w:szCs w:val="22"/>
          <w:lang w:val="hu-HU"/>
        </w:rPr>
        <w:lastRenderedPageBreak/>
        <w:t>Képek és képleírások</w:t>
      </w:r>
      <w:r w:rsidR="00AC2DF5" w:rsidRPr="000D5572">
        <w:rPr>
          <w:rFonts w:ascii="Arial" w:hAnsi="Arial" w:cs="Arial"/>
          <w:b/>
          <w:sz w:val="22"/>
          <w:szCs w:val="22"/>
          <w:lang w:val="hu-HU"/>
        </w:rPr>
        <w:t>:</w:t>
      </w:r>
    </w:p>
    <w:p w14:paraId="126D8C68" w14:textId="77777777" w:rsidR="00A42F77" w:rsidRPr="000D5572" w:rsidRDefault="00A42F77" w:rsidP="00A42F77">
      <w:pPr>
        <w:rPr>
          <w:rFonts w:ascii="Arial" w:hAnsi="Arial" w:cs="Arial"/>
          <w:b/>
          <w:sz w:val="22"/>
          <w:szCs w:val="22"/>
          <w:lang w:val="hu-HU"/>
        </w:rPr>
      </w:pPr>
    </w:p>
    <w:p w14:paraId="5118047D" w14:textId="018DBC13" w:rsidR="00AC2DF5" w:rsidRPr="000D5572" w:rsidRDefault="00CB6923" w:rsidP="00CB6923">
      <w:pPr>
        <w:pStyle w:val="PM-Standard"/>
        <w:tabs>
          <w:tab w:val="left" w:pos="4253"/>
          <w:tab w:val="left" w:pos="5954"/>
        </w:tabs>
        <w:spacing w:before="120" w:after="0"/>
        <w:ind w:right="4162"/>
        <w:jc w:val="left"/>
        <w:rPr>
          <w:b/>
          <w:lang w:val="hu-HU"/>
        </w:rPr>
      </w:pPr>
      <w:r w:rsidRPr="000D5572">
        <w:rPr>
          <w:b/>
          <w:noProof/>
          <w:lang w:val="hu-HU"/>
        </w:rPr>
        <w:drawing>
          <wp:inline distT="0" distB="0" distL="0" distR="0" wp14:anchorId="359FB173" wp14:editId="2B2B0459">
            <wp:extent cx="2651432" cy="3774438"/>
            <wp:effectExtent l="0" t="0" r="0" b="0"/>
            <wp:docPr id="198396954" name="Grafik 2" descr="Ein Bild, das Himmel, Kleidung, draußen, Schuhwer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96954" name="Grafik 2" descr="Ein Bild, das Himmel, Kleidung, draußen, Schuhwerk enthält.&#10;&#10;KI-generierte Inhalte können fehlerhaft sein.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12" t="5011" r="5488" b="4766"/>
                    <a:stretch/>
                  </pic:blipFill>
                  <pic:spPr bwMode="auto">
                    <a:xfrm>
                      <a:off x="0" y="0"/>
                      <a:ext cx="2660489" cy="37873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24DC43" w14:textId="05B0C513" w:rsidR="00A42F77" w:rsidRPr="000D5572" w:rsidRDefault="00E17CCD" w:rsidP="00CB6923">
      <w:pPr>
        <w:pStyle w:val="PM-Abschnitt"/>
        <w:tabs>
          <w:tab w:val="left" w:pos="5954"/>
        </w:tabs>
        <w:spacing w:before="120"/>
        <w:ind w:left="0" w:right="4150" w:firstLine="0"/>
        <w:rPr>
          <w:bCs/>
          <w:color w:val="FF0000"/>
          <w:sz w:val="22"/>
          <w:lang w:val="hu-HU"/>
        </w:rPr>
      </w:pPr>
      <w:r>
        <w:rPr>
          <w:bCs/>
          <w:sz w:val="22"/>
          <w:lang w:val="hu-HU"/>
        </w:rPr>
        <w:t>Kép</w:t>
      </w:r>
      <w:r w:rsidR="000957FD" w:rsidRPr="000D5572">
        <w:rPr>
          <w:bCs/>
          <w:sz w:val="22"/>
          <w:lang w:val="hu-HU"/>
        </w:rPr>
        <w:t xml:space="preserve"> 2: </w:t>
      </w:r>
      <w:r w:rsidR="007C31AD" w:rsidRPr="007C31AD">
        <w:rPr>
          <w:b w:val="0"/>
          <w:bCs/>
          <w:noProof/>
          <w:sz w:val="22"/>
          <w:lang w:val="hu-HU"/>
        </w:rPr>
        <w:t xml:space="preserve">A szerződést 2025. június 30-án írták alá Christoph Hörmann, Ewald Holler, Brigitte Holler és Lisa Holler-Hack (balról jobbra). </w:t>
      </w:r>
      <w:r w:rsidR="00AC2DF5" w:rsidRPr="007C31AD">
        <w:rPr>
          <w:bCs/>
          <w:noProof/>
          <w:sz w:val="22"/>
          <w:lang w:val="hu-HU"/>
        </w:rPr>
        <w:t>Fot</w:t>
      </w:r>
      <w:r w:rsidR="007C31AD" w:rsidRPr="007C31AD">
        <w:rPr>
          <w:bCs/>
          <w:noProof/>
          <w:sz w:val="22"/>
          <w:lang w:val="hu-HU"/>
        </w:rPr>
        <w:t>ó</w:t>
      </w:r>
      <w:r w:rsidR="00AC2DF5" w:rsidRPr="007C31AD">
        <w:rPr>
          <w:bCs/>
          <w:noProof/>
          <w:sz w:val="22"/>
          <w:lang w:val="hu-HU"/>
        </w:rPr>
        <w:t xml:space="preserve">: </w:t>
      </w:r>
      <w:r w:rsidR="004365D4" w:rsidRPr="007C31AD">
        <w:rPr>
          <w:bCs/>
          <w:noProof/>
          <w:sz w:val="22"/>
          <w:lang w:val="hu-HU"/>
        </w:rPr>
        <w:t>Hörmann</w:t>
      </w:r>
      <w:r w:rsidR="00AC2DF5" w:rsidRPr="000D5572">
        <w:rPr>
          <w:bCs/>
          <w:color w:val="FF0000"/>
          <w:sz w:val="22"/>
          <w:lang w:val="hu-HU"/>
        </w:rPr>
        <w:t xml:space="preserve"> </w:t>
      </w:r>
    </w:p>
    <w:p w14:paraId="009613C2" w14:textId="1D5DA876" w:rsidR="00070F34" w:rsidRPr="000D5572" w:rsidRDefault="00070F34" w:rsidP="004365D4">
      <w:pPr>
        <w:pStyle w:val="PM-Abschnitt"/>
        <w:tabs>
          <w:tab w:val="left" w:pos="5954"/>
        </w:tabs>
        <w:spacing w:before="240"/>
        <w:ind w:left="0" w:right="4148" w:firstLine="0"/>
        <w:rPr>
          <w:bCs/>
          <w:color w:val="FF0000"/>
          <w:sz w:val="22"/>
          <w:lang w:val="hu-HU"/>
        </w:rPr>
      </w:pPr>
      <w:r w:rsidRPr="000D5572">
        <w:rPr>
          <w:bCs/>
          <w:noProof/>
          <w:color w:val="FF0000"/>
          <w:sz w:val="22"/>
          <w:lang w:val="hu-HU"/>
        </w:rPr>
        <w:drawing>
          <wp:inline distT="0" distB="0" distL="0" distR="0" wp14:anchorId="2D146F7A" wp14:editId="07770EE3">
            <wp:extent cx="3749718" cy="2812474"/>
            <wp:effectExtent l="0" t="0" r="3175" b="6985"/>
            <wp:docPr id="2067543520" name="Grafik 1" descr="Ein Bild, das Himmel, Wolke, draußen, Gebäud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543520" name="Grafik 1" descr="Ein Bild, das Himmel, Wolke, draußen, Gebäude enthält.&#10;&#10;KI-generierte Inhalte können fehlerhaft sein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7651" cy="28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6C4C7" w14:textId="496986CE" w:rsidR="005D3DC5" w:rsidRPr="007C31AD" w:rsidRDefault="00E17CCD" w:rsidP="004365D4">
      <w:pPr>
        <w:pStyle w:val="PM-Abschnitt"/>
        <w:tabs>
          <w:tab w:val="left" w:pos="5954"/>
        </w:tabs>
        <w:spacing w:before="120"/>
        <w:ind w:left="0" w:right="4150" w:firstLine="0"/>
        <w:rPr>
          <w:noProof/>
          <w:sz w:val="22"/>
          <w:lang w:val="hu-HU"/>
        </w:rPr>
      </w:pPr>
      <w:r>
        <w:rPr>
          <w:bCs/>
          <w:sz w:val="22"/>
          <w:lang w:val="hu-HU"/>
        </w:rPr>
        <w:t>Kép</w:t>
      </w:r>
      <w:r w:rsidR="00375042" w:rsidRPr="000D5572">
        <w:rPr>
          <w:bCs/>
          <w:sz w:val="22"/>
          <w:lang w:val="hu-HU"/>
        </w:rPr>
        <w:t xml:space="preserve"> 3</w:t>
      </w:r>
      <w:r w:rsidR="00FF1581" w:rsidRPr="000D5572">
        <w:rPr>
          <w:bCs/>
          <w:sz w:val="22"/>
          <w:lang w:val="hu-HU"/>
        </w:rPr>
        <w:t xml:space="preserve">: </w:t>
      </w:r>
      <w:r w:rsidR="007C31AD" w:rsidRPr="007C31AD">
        <w:rPr>
          <w:b w:val="0"/>
          <w:noProof/>
          <w:sz w:val="22"/>
          <w:lang w:val="hu-HU"/>
        </w:rPr>
        <w:t xml:space="preserve">A Holler kapu- és kerítésrendszerei – mint például a </w:t>
      </w:r>
      <w:r w:rsidR="007C31AD" w:rsidRPr="007C31AD">
        <w:rPr>
          <w:b w:val="0"/>
          <w:bCs/>
          <w:noProof/>
          <w:sz w:val="22"/>
          <w:lang w:val="hu-HU"/>
        </w:rPr>
        <w:t>Holler PRO Classic</w:t>
      </w:r>
      <w:r w:rsidR="007C31AD" w:rsidRPr="007C31AD">
        <w:rPr>
          <w:b w:val="0"/>
          <w:noProof/>
          <w:sz w:val="22"/>
          <w:lang w:val="hu-HU"/>
        </w:rPr>
        <w:t xml:space="preserve"> tolókapu függőleges pálcákkal – ipari és kereskedelmi környezetben is megállják a helyüket.</w:t>
      </w:r>
      <w:r w:rsidR="00D50D39" w:rsidRPr="007C31AD">
        <w:rPr>
          <w:b w:val="0"/>
          <w:noProof/>
          <w:sz w:val="22"/>
          <w:lang w:val="hu-HU"/>
        </w:rPr>
        <w:t xml:space="preserve"> </w:t>
      </w:r>
      <w:r w:rsidR="00D50D39" w:rsidRPr="007C31AD">
        <w:rPr>
          <w:noProof/>
          <w:sz w:val="22"/>
          <w:lang w:val="hu-HU"/>
        </w:rPr>
        <w:t>Fot</w:t>
      </w:r>
      <w:r w:rsidR="007C31AD" w:rsidRPr="007C31AD">
        <w:rPr>
          <w:noProof/>
          <w:sz w:val="22"/>
          <w:lang w:val="hu-HU"/>
        </w:rPr>
        <w:t>ó</w:t>
      </w:r>
      <w:r w:rsidR="00D50D39" w:rsidRPr="007C31AD">
        <w:rPr>
          <w:noProof/>
          <w:sz w:val="22"/>
          <w:lang w:val="hu-HU"/>
        </w:rPr>
        <w:t>: Holler</w:t>
      </w:r>
    </w:p>
    <w:p w14:paraId="6DF5A3C0" w14:textId="47565EBA" w:rsidR="004365D4" w:rsidRPr="000D5572" w:rsidRDefault="00070F34" w:rsidP="004365D4">
      <w:pPr>
        <w:pStyle w:val="PM-Abschnitt"/>
        <w:tabs>
          <w:tab w:val="left" w:pos="5952"/>
        </w:tabs>
        <w:spacing w:before="120"/>
        <w:ind w:left="0" w:right="4150" w:firstLine="0"/>
        <w:rPr>
          <w:sz w:val="22"/>
          <w:lang w:val="hu-HU"/>
        </w:rPr>
      </w:pPr>
      <w:r w:rsidRPr="000D5572">
        <w:rPr>
          <w:noProof/>
          <w:sz w:val="22"/>
          <w:lang w:val="hu-HU"/>
        </w:rPr>
        <w:lastRenderedPageBreak/>
        <w:drawing>
          <wp:inline distT="0" distB="0" distL="0" distR="0" wp14:anchorId="2CB80A60" wp14:editId="0BF314F1">
            <wp:extent cx="3763462" cy="2822784"/>
            <wp:effectExtent l="0" t="0" r="8890" b="0"/>
            <wp:docPr id="10089711" name="Grafik 2" descr="Ein Bild, das draußen, Baum, Himmel, Eigentu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89711" name="Grafik 2" descr="Ein Bild, das draußen, Baum, Himmel, Eigentum enthält.&#10;&#10;KI-generierte Inhalte können fehlerhaft sein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1094" cy="284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CEF69" w14:textId="2F27ED5C" w:rsidR="004365D4" w:rsidRPr="000D5572" w:rsidRDefault="00E17CCD" w:rsidP="004365D4">
      <w:pPr>
        <w:pStyle w:val="PM-Abschnitt"/>
        <w:tabs>
          <w:tab w:val="left" w:pos="5954"/>
        </w:tabs>
        <w:spacing w:before="120"/>
        <w:ind w:left="0" w:right="4150" w:firstLine="0"/>
        <w:rPr>
          <w:bCs/>
          <w:sz w:val="22"/>
          <w:lang w:val="hu-HU"/>
        </w:rPr>
      </w:pPr>
      <w:r>
        <w:rPr>
          <w:sz w:val="22"/>
          <w:lang w:val="hu-HU"/>
        </w:rPr>
        <w:t>Kép</w:t>
      </w:r>
      <w:r w:rsidR="004365D4" w:rsidRPr="000D5572">
        <w:rPr>
          <w:sz w:val="22"/>
          <w:lang w:val="hu-HU"/>
        </w:rPr>
        <w:t xml:space="preserve"> 4: </w:t>
      </w:r>
      <w:r w:rsidR="007C31AD" w:rsidRPr="00504B98">
        <w:rPr>
          <w:b w:val="0"/>
          <w:noProof/>
          <w:sz w:val="22"/>
          <w:lang w:val="hu-HU"/>
        </w:rPr>
        <w:t xml:space="preserve">A </w:t>
      </w:r>
      <w:r w:rsidR="007C31AD" w:rsidRPr="00504B98">
        <w:rPr>
          <w:b w:val="0"/>
          <w:bCs/>
          <w:noProof/>
          <w:sz w:val="22"/>
          <w:lang w:val="hu-HU"/>
        </w:rPr>
        <w:t>Holler HOME</w:t>
      </w:r>
      <w:r w:rsidR="007C31AD" w:rsidRPr="00504B98">
        <w:rPr>
          <w:b w:val="0"/>
          <w:noProof/>
          <w:sz w:val="22"/>
          <w:lang w:val="hu-HU"/>
        </w:rPr>
        <w:t xml:space="preserve"> sorozat a lakossági felhasználók számára kínál tolókapurendszereket, amelyekhez postafiókoszlop, gyalogoskapu és kerítéselem is tartozik. </w:t>
      </w:r>
      <w:r w:rsidR="00810B2B" w:rsidRPr="000D5572">
        <w:rPr>
          <w:bCs/>
          <w:sz w:val="22"/>
          <w:lang w:val="hu-HU"/>
        </w:rPr>
        <w:t>Fot</w:t>
      </w:r>
      <w:r w:rsidR="007C31AD">
        <w:rPr>
          <w:bCs/>
          <w:sz w:val="22"/>
          <w:lang w:val="hu-HU"/>
        </w:rPr>
        <w:t>ó</w:t>
      </w:r>
      <w:r w:rsidR="00810B2B" w:rsidRPr="000D5572">
        <w:rPr>
          <w:bCs/>
          <w:sz w:val="22"/>
          <w:lang w:val="hu-HU"/>
        </w:rPr>
        <w:t xml:space="preserve">: </w:t>
      </w:r>
      <w:r w:rsidR="00810B2B" w:rsidRPr="000D5572">
        <w:rPr>
          <w:bCs/>
          <w:noProof/>
          <w:sz w:val="22"/>
          <w:lang w:val="hu-HU"/>
        </w:rPr>
        <w:t>Holler</w:t>
      </w:r>
    </w:p>
    <w:sectPr w:rsidR="004365D4" w:rsidRPr="000D5572" w:rsidSect="00D17415">
      <w:headerReference w:type="default" r:id="rId15"/>
      <w:footerReference w:type="default" r:id="rId16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305E46" w14:textId="77777777" w:rsidR="00B97205" w:rsidRDefault="00B97205">
      <w:r>
        <w:separator/>
      </w:r>
    </w:p>
  </w:endnote>
  <w:endnote w:type="continuationSeparator" w:id="0">
    <w:p w14:paraId="13BC75B2" w14:textId="77777777" w:rsidR="00B97205" w:rsidRDefault="00B97205">
      <w:r>
        <w:continuationSeparator/>
      </w:r>
    </w:p>
  </w:endnote>
  <w:endnote w:type="continuationNotice" w:id="1">
    <w:p w14:paraId="3C1E7D94" w14:textId="77777777" w:rsidR="00B97205" w:rsidRDefault="00B9720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54AA30" w14:textId="317B4DD4" w:rsidR="0033438B" w:rsidRPr="00607694" w:rsidRDefault="00AC2DF5" w:rsidP="00264634">
    <w:pPr>
      <w:pStyle w:val="llb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 xml:space="preserve">PM </w:t>
    </w:r>
    <w:r w:rsidR="00E56A9C">
      <w:rPr>
        <w:rFonts w:ascii="Arial" w:hAnsi="Arial" w:cs="Arial"/>
        <w:color w:val="808080"/>
        <w:sz w:val="16"/>
        <w:szCs w:val="16"/>
      </w:rPr>
      <w:t>2513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0D5572">
      <w:rPr>
        <w:rFonts w:ascii="Arial" w:hAnsi="Arial" w:cs="Arial"/>
        <w:color w:val="808080"/>
        <w:sz w:val="16"/>
        <w:szCs w:val="16"/>
      </w:rPr>
      <w:t>/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0D5572">
      <w:rPr>
        <w:rFonts w:ascii="Arial" w:hAnsi="Arial" w:cs="Arial"/>
        <w:color w:val="808080"/>
        <w:sz w:val="16"/>
        <w:szCs w:val="16"/>
      </w:rPr>
      <w:t xml:space="preserve"> </w:t>
    </w:r>
    <w:proofErr w:type="spellStart"/>
    <w:r w:rsidR="000D5572">
      <w:rPr>
        <w:rFonts w:ascii="Arial" w:hAnsi="Arial" w:cs="Arial"/>
        <w:color w:val="808080"/>
        <w:sz w:val="16"/>
        <w:szCs w:val="16"/>
      </w:rPr>
      <w:t>oldal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2C446C" w14:textId="77777777" w:rsidR="00B97205" w:rsidRDefault="00B97205">
      <w:r>
        <w:separator/>
      </w:r>
    </w:p>
  </w:footnote>
  <w:footnote w:type="continuationSeparator" w:id="0">
    <w:p w14:paraId="01165692" w14:textId="77777777" w:rsidR="00B97205" w:rsidRDefault="00B97205">
      <w:r>
        <w:continuationSeparator/>
      </w:r>
    </w:p>
  </w:footnote>
  <w:footnote w:type="continuationNotice" w:id="1">
    <w:p w14:paraId="18937BF1" w14:textId="77777777" w:rsidR="00B97205" w:rsidRDefault="00B9720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241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lfej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E220D7" w14:textId="1595D297" w:rsidR="005D2026" w:rsidRPr="005D2026" w:rsidRDefault="005D2026" w:rsidP="005D2026">
                          <w:pPr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</w:pPr>
                          <w:r w:rsidRPr="005D2026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  <w:lang w:val="hu-HU"/>
                            </w:rPr>
                            <w:t>Hörmann</w:t>
                          </w:r>
                          <w:r w:rsidR="007A6EC1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  <w:lang w:val="hu-HU"/>
                            </w:rPr>
                            <w:t xml:space="preserve"> Hungária Kft.</w:t>
                          </w:r>
                        </w:p>
                        <w:p w14:paraId="1912AE5A" w14:textId="77777777" w:rsidR="005D2026" w:rsidRPr="005D2026" w:rsidRDefault="005D2026" w:rsidP="005D2026">
                          <w:pPr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</w:pPr>
                          <w:r w:rsidRPr="005D2026"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  <w:t>Kapuk · ajtók · ipari kapurendszerek</w:t>
                          </w:r>
                        </w:p>
                        <w:p w14:paraId="7CB768CA" w14:textId="77777777" w:rsidR="005D2026" w:rsidRPr="005D2026" w:rsidRDefault="005D2026" w:rsidP="005D2026">
                          <w:pPr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</w:pPr>
                        </w:p>
                        <w:p w14:paraId="233C1322" w14:textId="77777777" w:rsidR="005D2026" w:rsidRPr="005D2026" w:rsidRDefault="005D2026" w:rsidP="005D2026">
                          <w:pPr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</w:pPr>
                        </w:p>
                        <w:p w14:paraId="52B6BBAB" w14:textId="77777777" w:rsidR="005D2026" w:rsidRPr="005D2026" w:rsidRDefault="005D2026" w:rsidP="005D2026">
                          <w:pPr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</w:pPr>
                          <w:r w:rsidRPr="005D2026"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  <w:t>E-mail:</w:t>
                          </w:r>
                          <w:r w:rsidRPr="005D2026"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  <w:tab/>
                            <w:t>pr@hoermann.com</w:t>
                          </w:r>
                        </w:p>
                        <w:p w14:paraId="474A716D" w14:textId="77777777" w:rsidR="005D2026" w:rsidRPr="005D2026" w:rsidRDefault="005D2026" w:rsidP="005D2026">
                          <w:pPr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</w:pPr>
                        </w:p>
                        <w:p w14:paraId="0DEE486E" w14:textId="77777777" w:rsidR="005D2026" w:rsidRPr="005D2026" w:rsidRDefault="005D2026" w:rsidP="005D2026">
                          <w:pPr>
                            <w:spacing w:before="120"/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</w:pPr>
                          <w:r w:rsidRPr="005D2026"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  <w:t>Képek és szövegek letöltése:</w:t>
                          </w:r>
                          <w:r w:rsidRPr="005D2026">
                            <w:rPr>
                              <w:rFonts w:ascii="Arial" w:hAnsi="Arial" w:cs="Arial"/>
                              <w:noProof/>
                              <w:sz w:val="12"/>
                              <w:szCs w:val="12"/>
                              <w:lang w:val="hu-HU"/>
                            </w:rPr>
                            <w:br/>
                            <w:t>https://www.hormann.hu/newsroom/</w:t>
                          </w:r>
                        </w:p>
                        <w:p w14:paraId="5F3CE95C" w14:textId="7B3C6B02" w:rsidR="00607694" w:rsidRPr="00504B98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  <w:lang w:val="hu-HU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" stroked="f">
              <v:textbox inset="0,0,0,0">
                <w:txbxContent>
                  <w:p w14:paraId="57E220D7" w14:textId="1595D297" w:rsidR="005D2026" w:rsidRPr="005D2026" w:rsidRDefault="005D2026" w:rsidP="005D2026">
                    <w:pPr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</w:pPr>
                    <w:r w:rsidRPr="005D2026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  <w:lang w:val="hu-HU"/>
                      </w:rPr>
                      <w:t>Hörmann</w:t>
                    </w:r>
                    <w:r w:rsidR="007A6EC1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  <w:lang w:val="hu-HU"/>
                      </w:rPr>
                      <w:t xml:space="preserve"> Hungária Kft.</w:t>
                    </w:r>
                  </w:p>
                  <w:p w14:paraId="1912AE5A" w14:textId="77777777" w:rsidR="005D2026" w:rsidRPr="005D2026" w:rsidRDefault="005D2026" w:rsidP="005D2026">
                    <w:pPr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</w:pPr>
                    <w:r w:rsidRPr="005D2026"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  <w:t>Kapuk · ajtók · ipari kapurendszerek</w:t>
                    </w:r>
                  </w:p>
                  <w:p w14:paraId="7CB768CA" w14:textId="77777777" w:rsidR="005D2026" w:rsidRPr="005D2026" w:rsidRDefault="005D2026" w:rsidP="005D2026">
                    <w:pPr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</w:pPr>
                  </w:p>
                  <w:p w14:paraId="233C1322" w14:textId="77777777" w:rsidR="005D2026" w:rsidRPr="005D2026" w:rsidRDefault="005D2026" w:rsidP="005D2026">
                    <w:pPr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</w:pPr>
                  </w:p>
                  <w:p w14:paraId="52B6BBAB" w14:textId="77777777" w:rsidR="005D2026" w:rsidRPr="005D2026" w:rsidRDefault="005D2026" w:rsidP="005D2026">
                    <w:pPr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</w:pPr>
                    <w:r w:rsidRPr="005D2026"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  <w:t>E-mail:</w:t>
                    </w:r>
                    <w:r w:rsidRPr="005D2026"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  <w:tab/>
                      <w:t>pr@hoermann.com</w:t>
                    </w:r>
                  </w:p>
                  <w:p w14:paraId="474A716D" w14:textId="77777777" w:rsidR="005D2026" w:rsidRPr="005D2026" w:rsidRDefault="005D2026" w:rsidP="005D2026">
                    <w:pPr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</w:pPr>
                  </w:p>
                  <w:p w14:paraId="0DEE486E" w14:textId="77777777" w:rsidR="005D2026" w:rsidRPr="005D2026" w:rsidRDefault="005D2026" w:rsidP="005D2026">
                    <w:pPr>
                      <w:spacing w:before="120"/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</w:pPr>
                    <w:r w:rsidRPr="005D2026"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  <w:t>Képek és szövegek letöltése:</w:t>
                    </w:r>
                    <w:r w:rsidRPr="005D2026">
                      <w:rPr>
                        <w:rFonts w:ascii="Arial" w:hAnsi="Arial" w:cs="Arial"/>
                        <w:noProof/>
                        <w:sz w:val="12"/>
                        <w:szCs w:val="12"/>
                        <w:lang w:val="hu-HU"/>
                      </w:rPr>
                      <w:br/>
                      <w:t>https://www.hormann.hu/newsroom/</w:t>
                    </w:r>
                  </w:p>
                  <w:p w14:paraId="5F3CE95C" w14:textId="7B3C6B02" w:rsidR="00607694" w:rsidRPr="00504B98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  <w:lang w:val="hu-HU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065"/>
    <w:rsid w:val="00034394"/>
    <w:rsid w:val="00034528"/>
    <w:rsid w:val="00034594"/>
    <w:rsid w:val="00034E07"/>
    <w:rsid w:val="000353EC"/>
    <w:rsid w:val="000364E6"/>
    <w:rsid w:val="00036911"/>
    <w:rsid w:val="000374C7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2A4"/>
    <w:rsid w:val="00067610"/>
    <w:rsid w:val="00067679"/>
    <w:rsid w:val="00067806"/>
    <w:rsid w:val="00067E44"/>
    <w:rsid w:val="000701D2"/>
    <w:rsid w:val="000702CC"/>
    <w:rsid w:val="00070AB1"/>
    <w:rsid w:val="00070F34"/>
    <w:rsid w:val="00072CEE"/>
    <w:rsid w:val="000736F7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AB0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7FD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3D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5572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359"/>
    <w:rsid w:val="000E5B36"/>
    <w:rsid w:val="000E6D65"/>
    <w:rsid w:val="000E6E1C"/>
    <w:rsid w:val="000E76A4"/>
    <w:rsid w:val="000E76F1"/>
    <w:rsid w:val="000E77F5"/>
    <w:rsid w:val="000E7E3F"/>
    <w:rsid w:val="000F07D6"/>
    <w:rsid w:val="000F0DA0"/>
    <w:rsid w:val="000F138D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3D74"/>
    <w:rsid w:val="00114CE6"/>
    <w:rsid w:val="00114FA1"/>
    <w:rsid w:val="00117013"/>
    <w:rsid w:val="00117439"/>
    <w:rsid w:val="00117D17"/>
    <w:rsid w:val="00120B8D"/>
    <w:rsid w:val="00120D4D"/>
    <w:rsid w:val="001213A3"/>
    <w:rsid w:val="001214DE"/>
    <w:rsid w:val="00121D0B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1DA"/>
    <w:rsid w:val="001277BC"/>
    <w:rsid w:val="00130A1C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0F69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0F49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2E96"/>
    <w:rsid w:val="001D3089"/>
    <w:rsid w:val="001D3B56"/>
    <w:rsid w:val="001D4183"/>
    <w:rsid w:val="001D42A8"/>
    <w:rsid w:val="001D42B1"/>
    <w:rsid w:val="001D4459"/>
    <w:rsid w:val="001D4641"/>
    <w:rsid w:val="001D4ABA"/>
    <w:rsid w:val="001D526D"/>
    <w:rsid w:val="001D55D1"/>
    <w:rsid w:val="001D68B8"/>
    <w:rsid w:val="001D7DD6"/>
    <w:rsid w:val="001D7E3D"/>
    <w:rsid w:val="001E003E"/>
    <w:rsid w:val="001E0083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064"/>
    <w:rsid w:val="001E61BD"/>
    <w:rsid w:val="001E6233"/>
    <w:rsid w:val="001E6534"/>
    <w:rsid w:val="001E66DA"/>
    <w:rsid w:val="001E66FE"/>
    <w:rsid w:val="001E6E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321"/>
    <w:rsid w:val="001F6504"/>
    <w:rsid w:val="001F70F0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369E"/>
    <w:rsid w:val="00215E8F"/>
    <w:rsid w:val="00215FC5"/>
    <w:rsid w:val="002170E2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B03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053"/>
    <w:rsid w:val="002915C5"/>
    <w:rsid w:val="0029176C"/>
    <w:rsid w:val="00291A24"/>
    <w:rsid w:val="00291A28"/>
    <w:rsid w:val="00291F66"/>
    <w:rsid w:val="00293CF3"/>
    <w:rsid w:val="00294573"/>
    <w:rsid w:val="00295C5C"/>
    <w:rsid w:val="00295C8A"/>
    <w:rsid w:val="002960AC"/>
    <w:rsid w:val="00297CE4"/>
    <w:rsid w:val="002A1441"/>
    <w:rsid w:val="002A39B1"/>
    <w:rsid w:val="002A5095"/>
    <w:rsid w:val="002A60AE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0FA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1CEE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4987"/>
    <w:rsid w:val="00324FBD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EE6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07E8"/>
    <w:rsid w:val="00361622"/>
    <w:rsid w:val="00361FDF"/>
    <w:rsid w:val="00362D86"/>
    <w:rsid w:val="00362ED1"/>
    <w:rsid w:val="00364A64"/>
    <w:rsid w:val="00364B11"/>
    <w:rsid w:val="00364E0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D1"/>
    <w:rsid w:val="003701F0"/>
    <w:rsid w:val="003701F7"/>
    <w:rsid w:val="003715F1"/>
    <w:rsid w:val="00372419"/>
    <w:rsid w:val="00373562"/>
    <w:rsid w:val="0037504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3C50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EE2"/>
    <w:rsid w:val="003A5A3F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DEF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735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01E1"/>
    <w:rsid w:val="00421C56"/>
    <w:rsid w:val="00421F9C"/>
    <w:rsid w:val="004220E2"/>
    <w:rsid w:val="0042272D"/>
    <w:rsid w:val="00425054"/>
    <w:rsid w:val="00425A05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249"/>
    <w:rsid w:val="00436348"/>
    <w:rsid w:val="00436497"/>
    <w:rsid w:val="004365D4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BD4"/>
    <w:rsid w:val="00443E0A"/>
    <w:rsid w:val="0044443B"/>
    <w:rsid w:val="00445E0A"/>
    <w:rsid w:val="00445EDD"/>
    <w:rsid w:val="00447404"/>
    <w:rsid w:val="00447813"/>
    <w:rsid w:val="00447F36"/>
    <w:rsid w:val="00450112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321"/>
    <w:rsid w:val="004625AC"/>
    <w:rsid w:val="00462884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0A5C"/>
    <w:rsid w:val="00481577"/>
    <w:rsid w:val="00481EB2"/>
    <w:rsid w:val="0048205C"/>
    <w:rsid w:val="00482838"/>
    <w:rsid w:val="00482D8B"/>
    <w:rsid w:val="00483609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496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5589"/>
    <w:rsid w:val="004A5D11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0E7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087C"/>
    <w:rsid w:val="004E16AE"/>
    <w:rsid w:val="004E3998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B98"/>
    <w:rsid w:val="00504D53"/>
    <w:rsid w:val="00504F85"/>
    <w:rsid w:val="005054A6"/>
    <w:rsid w:val="00505BF0"/>
    <w:rsid w:val="00505C51"/>
    <w:rsid w:val="00505F34"/>
    <w:rsid w:val="00506010"/>
    <w:rsid w:val="005062CA"/>
    <w:rsid w:val="00506EE4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D87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1B72"/>
    <w:rsid w:val="00542925"/>
    <w:rsid w:val="005433A3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A0E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37F2"/>
    <w:rsid w:val="005C460C"/>
    <w:rsid w:val="005C48B1"/>
    <w:rsid w:val="005C49BC"/>
    <w:rsid w:val="005C6182"/>
    <w:rsid w:val="005C6337"/>
    <w:rsid w:val="005C6C63"/>
    <w:rsid w:val="005C6D92"/>
    <w:rsid w:val="005C75E2"/>
    <w:rsid w:val="005C77FD"/>
    <w:rsid w:val="005D0392"/>
    <w:rsid w:val="005D2026"/>
    <w:rsid w:val="005D26EC"/>
    <w:rsid w:val="005D34AE"/>
    <w:rsid w:val="005D3605"/>
    <w:rsid w:val="005D3DC5"/>
    <w:rsid w:val="005D555D"/>
    <w:rsid w:val="005D5D12"/>
    <w:rsid w:val="005D6276"/>
    <w:rsid w:val="005D6496"/>
    <w:rsid w:val="005D64F0"/>
    <w:rsid w:val="005D6DDD"/>
    <w:rsid w:val="005D6DF4"/>
    <w:rsid w:val="005D7046"/>
    <w:rsid w:val="005D742C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23F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5A5B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6F1A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26E4F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520"/>
    <w:rsid w:val="00657E8F"/>
    <w:rsid w:val="00660563"/>
    <w:rsid w:val="00660D52"/>
    <w:rsid w:val="006618CC"/>
    <w:rsid w:val="00661A0C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2"/>
    <w:rsid w:val="006922AD"/>
    <w:rsid w:val="006929B3"/>
    <w:rsid w:val="00693455"/>
    <w:rsid w:val="00694C30"/>
    <w:rsid w:val="00695249"/>
    <w:rsid w:val="0069634D"/>
    <w:rsid w:val="00696DBF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C59"/>
    <w:rsid w:val="006B7D51"/>
    <w:rsid w:val="006C1208"/>
    <w:rsid w:val="006C131B"/>
    <w:rsid w:val="006C20B5"/>
    <w:rsid w:val="006C2A3D"/>
    <w:rsid w:val="006C36B7"/>
    <w:rsid w:val="006C3F54"/>
    <w:rsid w:val="006C4AF7"/>
    <w:rsid w:val="006C566F"/>
    <w:rsid w:val="006C61DA"/>
    <w:rsid w:val="006C6818"/>
    <w:rsid w:val="006C6C98"/>
    <w:rsid w:val="006D00B9"/>
    <w:rsid w:val="006D14A5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770"/>
    <w:rsid w:val="006E7D16"/>
    <w:rsid w:val="006F0A02"/>
    <w:rsid w:val="006F1D13"/>
    <w:rsid w:val="006F1DF1"/>
    <w:rsid w:val="006F226B"/>
    <w:rsid w:val="006F2A1D"/>
    <w:rsid w:val="006F2E17"/>
    <w:rsid w:val="006F3166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27ED"/>
    <w:rsid w:val="00703A90"/>
    <w:rsid w:val="00703B16"/>
    <w:rsid w:val="007042E6"/>
    <w:rsid w:val="00704ACC"/>
    <w:rsid w:val="00705BCA"/>
    <w:rsid w:val="007069D1"/>
    <w:rsid w:val="00707868"/>
    <w:rsid w:val="007078C3"/>
    <w:rsid w:val="0071035D"/>
    <w:rsid w:val="007103D1"/>
    <w:rsid w:val="00710700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6252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43"/>
    <w:rsid w:val="007A0489"/>
    <w:rsid w:val="007A26AC"/>
    <w:rsid w:val="007A3614"/>
    <w:rsid w:val="007A4BC3"/>
    <w:rsid w:val="007A4E1D"/>
    <w:rsid w:val="007A5A80"/>
    <w:rsid w:val="007A67CB"/>
    <w:rsid w:val="007A6A81"/>
    <w:rsid w:val="007A6EC1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1AD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1EDA"/>
    <w:rsid w:val="007D37E2"/>
    <w:rsid w:val="007D3B0C"/>
    <w:rsid w:val="007D3E73"/>
    <w:rsid w:val="007D41E6"/>
    <w:rsid w:val="007D43EE"/>
    <w:rsid w:val="007D4C01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10A5"/>
    <w:rsid w:val="007F18E1"/>
    <w:rsid w:val="007F19A0"/>
    <w:rsid w:val="007F2467"/>
    <w:rsid w:val="007F2655"/>
    <w:rsid w:val="007F2780"/>
    <w:rsid w:val="007F3143"/>
    <w:rsid w:val="007F389F"/>
    <w:rsid w:val="007F38EE"/>
    <w:rsid w:val="007F393F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0B2B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1DF5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210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2BB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05C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1CD"/>
    <w:rsid w:val="00880219"/>
    <w:rsid w:val="008812AE"/>
    <w:rsid w:val="00882D69"/>
    <w:rsid w:val="00883351"/>
    <w:rsid w:val="00883AF5"/>
    <w:rsid w:val="00884C3E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185E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D6FD4"/>
    <w:rsid w:val="008E0397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570"/>
    <w:rsid w:val="00900B87"/>
    <w:rsid w:val="00900DAC"/>
    <w:rsid w:val="009015ED"/>
    <w:rsid w:val="0090246D"/>
    <w:rsid w:val="009026C2"/>
    <w:rsid w:val="00902ADF"/>
    <w:rsid w:val="00902DA8"/>
    <w:rsid w:val="00903B2D"/>
    <w:rsid w:val="00904345"/>
    <w:rsid w:val="009051F9"/>
    <w:rsid w:val="00905E58"/>
    <w:rsid w:val="009062AB"/>
    <w:rsid w:val="009078D7"/>
    <w:rsid w:val="00907E17"/>
    <w:rsid w:val="009101B0"/>
    <w:rsid w:val="009119F5"/>
    <w:rsid w:val="0091289D"/>
    <w:rsid w:val="00913D88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161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372F3"/>
    <w:rsid w:val="009410AC"/>
    <w:rsid w:val="0094154C"/>
    <w:rsid w:val="00941791"/>
    <w:rsid w:val="00942137"/>
    <w:rsid w:val="00942485"/>
    <w:rsid w:val="009427C6"/>
    <w:rsid w:val="009427D5"/>
    <w:rsid w:val="00942A99"/>
    <w:rsid w:val="00942C4A"/>
    <w:rsid w:val="00943399"/>
    <w:rsid w:val="00943468"/>
    <w:rsid w:val="00944DDD"/>
    <w:rsid w:val="0094645C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1587"/>
    <w:rsid w:val="00983951"/>
    <w:rsid w:val="00983AF3"/>
    <w:rsid w:val="009842AC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1D97"/>
    <w:rsid w:val="009924E5"/>
    <w:rsid w:val="00993914"/>
    <w:rsid w:val="009951FC"/>
    <w:rsid w:val="009960A3"/>
    <w:rsid w:val="00996697"/>
    <w:rsid w:val="00996CAE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2FFA"/>
    <w:rsid w:val="009B30CA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30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C17"/>
    <w:rsid w:val="00A21D82"/>
    <w:rsid w:val="00A21DD9"/>
    <w:rsid w:val="00A21F29"/>
    <w:rsid w:val="00A22BD0"/>
    <w:rsid w:val="00A24080"/>
    <w:rsid w:val="00A248D5"/>
    <w:rsid w:val="00A2533B"/>
    <w:rsid w:val="00A25844"/>
    <w:rsid w:val="00A25ACB"/>
    <w:rsid w:val="00A2673B"/>
    <w:rsid w:val="00A26775"/>
    <w:rsid w:val="00A27346"/>
    <w:rsid w:val="00A27E65"/>
    <w:rsid w:val="00A30452"/>
    <w:rsid w:val="00A306AA"/>
    <w:rsid w:val="00A307A9"/>
    <w:rsid w:val="00A31996"/>
    <w:rsid w:val="00A31DAD"/>
    <w:rsid w:val="00A32001"/>
    <w:rsid w:val="00A323C3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2F77"/>
    <w:rsid w:val="00A439C6"/>
    <w:rsid w:val="00A458EA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5E4E"/>
    <w:rsid w:val="00A6619C"/>
    <w:rsid w:val="00A664E1"/>
    <w:rsid w:val="00A678BB"/>
    <w:rsid w:val="00A67EC2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0D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395F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3D91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060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2DF5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D11"/>
    <w:rsid w:val="00B03EE8"/>
    <w:rsid w:val="00B045CA"/>
    <w:rsid w:val="00B04921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1672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02A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276"/>
    <w:rsid w:val="00B65F4B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2C5"/>
    <w:rsid w:val="00B75953"/>
    <w:rsid w:val="00B761D1"/>
    <w:rsid w:val="00B766FA"/>
    <w:rsid w:val="00B76887"/>
    <w:rsid w:val="00B7748E"/>
    <w:rsid w:val="00B7750B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20F"/>
    <w:rsid w:val="00B93C8F"/>
    <w:rsid w:val="00B9491D"/>
    <w:rsid w:val="00B9552F"/>
    <w:rsid w:val="00B9625F"/>
    <w:rsid w:val="00B96B1D"/>
    <w:rsid w:val="00B97205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51B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B6B67"/>
    <w:rsid w:val="00BC0665"/>
    <w:rsid w:val="00BC0A7B"/>
    <w:rsid w:val="00BC0B50"/>
    <w:rsid w:val="00BC121B"/>
    <w:rsid w:val="00BC1B04"/>
    <w:rsid w:val="00BC1BD1"/>
    <w:rsid w:val="00BC21A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1F17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0F3"/>
    <w:rsid w:val="00BE2CD3"/>
    <w:rsid w:val="00BE370A"/>
    <w:rsid w:val="00BE4BC4"/>
    <w:rsid w:val="00BE4FB9"/>
    <w:rsid w:val="00BE6636"/>
    <w:rsid w:val="00BE6B4C"/>
    <w:rsid w:val="00BE7ADB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167B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59E0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A42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1EB7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4AA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5AFA"/>
    <w:rsid w:val="00CA62DF"/>
    <w:rsid w:val="00CA63B2"/>
    <w:rsid w:val="00CA6406"/>
    <w:rsid w:val="00CA648F"/>
    <w:rsid w:val="00CA6831"/>
    <w:rsid w:val="00CA71B4"/>
    <w:rsid w:val="00CA7C04"/>
    <w:rsid w:val="00CA7E3B"/>
    <w:rsid w:val="00CB0A35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6923"/>
    <w:rsid w:val="00CB7A11"/>
    <w:rsid w:val="00CB7E2F"/>
    <w:rsid w:val="00CC1406"/>
    <w:rsid w:val="00CC162A"/>
    <w:rsid w:val="00CC30EA"/>
    <w:rsid w:val="00CC3102"/>
    <w:rsid w:val="00CC3D5A"/>
    <w:rsid w:val="00CC3E30"/>
    <w:rsid w:val="00CC3E4A"/>
    <w:rsid w:val="00CC4AFB"/>
    <w:rsid w:val="00CC50B2"/>
    <w:rsid w:val="00CC51C8"/>
    <w:rsid w:val="00CC5481"/>
    <w:rsid w:val="00CC5FF4"/>
    <w:rsid w:val="00CC75F1"/>
    <w:rsid w:val="00CC7B94"/>
    <w:rsid w:val="00CD0F7C"/>
    <w:rsid w:val="00CD1DC5"/>
    <w:rsid w:val="00CD2C43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37BD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5B4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0D39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3DAA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05"/>
    <w:rsid w:val="00DD07EF"/>
    <w:rsid w:val="00DD09C4"/>
    <w:rsid w:val="00DD0CD1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C88"/>
    <w:rsid w:val="00DF3F24"/>
    <w:rsid w:val="00DF3F79"/>
    <w:rsid w:val="00DF5805"/>
    <w:rsid w:val="00DF6A69"/>
    <w:rsid w:val="00DF6EAB"/>
    <w:rsid w:val="00DF71B2"/>
    <w:rsid w:val="00E000F4"/>
    <w:rsid w:val="00E00235"/>
    <w:rsid w:val="00E00E5F"/>
    <w:rsid w:val="00E01495"/>
    <w:rsid w:val="00E018BD"/>
    <w:rsid w:val="00E01A6F"/>
    <w:rsid w:val="00E0224B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5C10"/>
    <w:rsid w:val="00E16079"/>
    <w:rsid w:val="00E16516"/>
    <w:rsid w:val="00E169DD"/>
    <w:rsid w:val="00E17828"/>
    <w:rsid w:val="00E179EC"/>
    <w:rsid w:val="00E17CCD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59DD"/>
    <w:rsid w:val="00E37D63"/>
    <w:rsid w:val="00E401F0"/>
    <w:rsid w:val="00E4027B"/>
    <w:rsid w:val="00E412AE"/>
    <w:rsid w:val="00E43020"/>
    <w:rsid w:val="00E43C5B"/>
    <w:rsid w:val="00E44236"/>
    <w:rsid w:val="00E44F88"/>
    <w:rsid w:val="00E4505E"/>
    <w:rsid w:val="00E4539D"/>
    <w:rsid w:val="00E4621A"/>
    <w:rsid w:val="00E46394"/>
    <w:rsid w:val="00E46476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A9C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2C1"/>
    <w:rsid w:val="00E649F4"/>
    <w:rsid w:val="00E65231"/>
    <w:rsid w:val="00E65A74"/>
    <w:rsid w:val="00E6657B"/>
    <w:rsid w:val="00E6685A"/>
    <w:rsid w:val="00E66E33"/>
    <w:rsid w:val="00E7057F"/>
    <w:rsid w:val="00E711E8"/>
    <w:rsid w:val="00E71BD6"/>
    <w:rsid w:val="00E73BB0"/>
    <w:rsid w:val="00E74275"/>
    <w:rsid w:val="00E7451F"/>
    <w:rsid w:val="00E748B3"/>
    <w:rsid w:val="00E74BF6"/>
    <w:rsid w:val="00E761E7"/>
    <w:rsid w:val="00E76386"/>
    <w:rsid w:val="00E76561"/>
    <w:rsid w:val="00E775E8"/>
    <w:rsid w:val="00E80629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51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2A0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275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4C6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77E"/>
    <w:rsid w:val="00ED6E0D"/>
    <w:rsid w:val="00ED746F"/>
    <w:rsid w:val="00ED7BE1"/>
    <w:rsid w:val="00ED7FBA"/>
    <w:rsid w:val="00EE14A4"/>
    <w:rsid w:val="00EE1604"/>
    <w:rsid w:val="00EE1B8C"/>
    <w:rsid w:val="00EE1D54"/>
    <w:rsid w:val="00EE2ABB"/>
    <w:rsid w:val="00EE2BBA"/>
    <w:rsid w:val="00EE395F"/>
    <w:rsid w:val="00EE7283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5F6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3FF4"/>
    <w:rsid w:val="00F15D0B"/>
    <w:rsid w:val="00F16474"/>
    <w:rsid w:val="00F1675C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8C8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2DBE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133D"/>
    <w:rsid w:val="00F9232E"/>
    <w:rsid w:val="00F9321C"/>
    <w:rsid w:val="00F94E6B"/>
    <w:rsid w:val="00F9500D"/>
    <w:rsid w:val="00F95A6B"/>
    <w:rsid w:val="00F964EB"/>
    <w:rsid w:val="00F96AF8"/>
    <w:rsid w:val="00F9723D"/>
    <w:rsid w:val="00FA12B4"/>
    <w:rsid w:val="00FA1324"/>
    <w:rsid w:val="00FA1459"/>
    <w:rsid w:val="00FA1D92"/>
    <w:rsid w:val="00FA1F16"/>
    <w:rsid w:val="00FA2FD3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105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B6A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C7CC1"/>
    <w:rsid w:val="00FD0482"/>
    <w:rsid w:val="00FD12C1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2C0A"/>
    <w:rsid w:val="00FE38C9"/>
    <w:rsid w:val="00FE38DF"/>
    <w:rsid w:val="00FE3BD5"/>
    <w:rsid w:val="00FE3BED"/>
    <w:rsid w:val="00FE3F7E"/>
    <w:rsid w:val="00FE4671"/>
    <w:rsid w:val="00FE4C15"/>
    <w:rsid w:val="00FE4D2E"/>
    <w:rsid w:val="00FE538D"/>
    <w:rsid w:val="00FE698E"/>
    <w:rsid w:val="00FE7385"/>
    <w:rsid w:val="00FE765C"/>
    <w:rsid w:val="00FE7E54"/>
    <w:rsid w:val="00FF1581"/>
    <w:rsid w:val="00FF177C"/>
    <w:rsid w:val="00FF29B1"/>
    <w:rsid w:val="00FF43F0"/>
    <w:rsid w:val="00FF4E8A"/>
    <w:rsid w:val="00FF52AE"/>
    <w:rsid w:val="00FF5A8C"/>
    <w:rsid w:val="00FF6121"/>
    <w:rsid w:val="00FF64F6"/>
    <w:rsid w:val="187E0940"/>
    <w:rsid w:val="2CA717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2D95B145-B91B-419C-9AE0-8BDBAC0D6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Pr>
      <w:sz w:val="24"/>
      <w:szCs w:val="24"/>
    </w:rPr>
  </w:style>
  <w:style w:type="paragraph" w:styleId="Cmsor1">
    <w:name w:val="heading 1"/>
    <w:basedOn w:val="Norml"/>
    <w:next w:val="Norml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rsid w:val="00D15D22"/>
    <w:pPr>
      <w:tabs>
        <w:tab w:val="center" w:pos="4536"/>
        <w:tab w:val="right" w:pos="9072"/>
      </w:tabs>
    </w:pPr>
  </w:style>
  <w:style w:type="paragraph" w:styleId="llb">
    <w:name w:val="footer"/>
    <w:basedOn w:val="Norml"/>
    <w:rsid w:val="00D15D22"/>
    <w:pPr>
      <w:tabs>
        <w:tab w:val="center" w:pos="4536"/>
        <w:tab w:val="right" w:pos="9072"/>
      </w:tabs>
    </w:pPr>
  </w:style>
  <w:style w:type="table" w:styleId="Rcsostblzat">
    <w:name w:val="Table Grid"/>
    <w:basedOn w:val="Normltblzat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ldalszm">
    <w:name w:val="page number"/>
    <w:basedOn w:val="Bekezdsalapbettpusa"/>
    <w:rsid w:val="0016775C"/>
  </w:style>
  <w:style w:type="paragraph" w:customStyle="1" w:styleId="PM-Standard">
    <w:name w:val="PM - Standard"/>
    <w:basedOn w:val="Norml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Norml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Cmsor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iperhivatkozs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Norml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Buborkszveg">
    <w:name w:val="Balloon Text"/>
    <w:basedOn w:val="Norml"/>
    <w:link w:val="BuborkszvegChar"/>
    <w:rsid w:val="005E386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rsid w:val="005E3863"/>
    <w:rPr>
      <w:rFonts w:ascii="Tahoma" w:hAnsi="Tahoma" w:cs="Tahoma"/>
      <w:sz w:val="16"/>
      <w:szCs w:val="16"/>
    </w:rPr>
  </w:style>
  <w:style w:type="paragraph" w:styleId="Jegyzetszveg">
    <w:name w:val="annotation text"/>
    <w:basedOn w:val="Norml"/>
    <w:link w:val="JegyzetszvegChar"/>
    <w:rsid w:val="00CE75B1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rsid w:val="00CE75B1"/>
  </w:style>
  <w:style w:type="paragraph" w:styleId="Megjegyzstrgya">
    <w:name w:val="annotation subject"/>
    <w:basedOn w:val="Jegyzetszveg"/>
    <w:next w:val="Jegyzetszveg"/>
    <w:link w:val="MegjegyzstrgyaChar"/>
    <w:uiPriority w:val="99"/>
    <w:unhideWhenUsed/>
    <w:rsid w:val="00CE75B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rsid w:val="00CE75B1"/>
    <w:rPr>
      <w:b/>
      <w:bCs/>
    </w:rPr>
  </w:style>
  <w:style w:type="character" w:styleId="Jegyzethivatkozs">
    <w:name w:val="annotation reference"/>
    <w:basedOn w:val="Bekezdsalapbettpusa"/>
    <w:semiHidden/>
    <w:unhideWhenUsed/>
    <w:rsid w:val="001B0F49"/>
    <w:rPr>
      <w:sz w:val="16"/>
      <w:szCs w:val="16"/>
    </w:rPr>
  </w:style>
  <w:style w:type="paragraph" w:styleId="Vltozat">
    <w:name w:val="Revision"/>
    <w:hidden/>
    <w:uiPriority w:val="99"/>
    <w:semiHidden/>
    <w:rsid w:val="00746252"/>
    <w:rPr>
      <w:sz w:val="24"/>
      <w:szCs w:val="24"/>
    </w:rPr>
  </w:style>
  <w:style w:type="character" w:styleId="Feloldatlanmegemlts">
    <w:name w:val="Unresolved Mention"/>
    <w:basedOn w:val="Bekezdsalapbettpusa"/>
    <w:uiPriority w:val="99"/>
    <w:semiHidden/>
    <w:unhideWhenUsed/>
    <w:rsid w:val="000D557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holler-tore.at/" TargetMode="External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f515243-6655-4b13-8600-2712dccf1288">
      <Terms xmlns="http://schemas.microsoft.com/office/infopath/2007/PartnerControls"/>
    </lcf76f155ced4ddcb4097134ff3c332f>
    <TaxCatchAll xmlns="e3b1bd6d-0a11-4bfc-b6c9-d0cd97c344bd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BD3B13737AE04F9979793028BC701B" ma:contentTypeVersion="16" ma:contentTypeDescription="Ein neues Dokument erstellen." ma:contentTypeScope="" ma:versionID="b4ba4ae5c0af1e11b88349fe4d31a821">
  <xsd:schema xmlns:xsd="http://www.w3.org/2001/XMLSchema" xmlns:xs="http://www.w3.org/2001/XMLSchema" xmlns:p="http://schemas.microsoft.com/office/2006/metadata/properties" xmlns:ns2="7f515243-6655-4b13-8600-2712dccf1288" xmlns:ns3="e3b1bd6d-0a11-4bfc-b6c9-d0cd97c344bd" targetNamespace="http://schemas.microsoft.com/office/2006/metadata/properties" ma:root="true" ma:fieldsID="00d39135aacfb231f6e87379a73149e3" ns2:_="" ns3:_="">
    <xsd:import namespace="7f515243-6655-4b13-8600-2712dccf1288"/>
    <xsd:import namespace="e3b1bd6d-0a11-4bfc-b6c9-d0cd97c344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515243-6655-4b13-8600-2712dccf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b1bd6d-0a11-4bfc-b6c9-d0cd97c344b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50e6e73-8382-42dc-aab4-61e2cf112f50}" ma:internalName="TaxCatchAll" ma:showField="CatchAllData" ma:web="e3b1bd6d-0a11-4bfc-b6c9-d0cd97c344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67C1291-8414-4196-894D-FE2995D2FB4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1ED14E7-8407-4C63-8113-FAAAE295D9DB}">
  <ds:schemaRefs>
    <ds:schemaRef ds:uri="http://schemas.microsoft.com/office/2006/metadata/properties"/>
    <ds:schemaRef ds:uri="http://schemas.microsoft.com/office/infopath/2007/PartnerControls"/>
    <ds:schemaRef ds:uri="7f515243-6655-4b13-8600-2712dccf1288"/>
    <ds:schemaRef ds:uri="e3b1bd6d-0a11-4bfc-b6c9-d0cd97c344bd"/>
  </ds:schemaRefs>
</ds:datastoreItem>
</file>

<file path=customXml/itemProps3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653FB9F-0D8B-413C-9426-6BCB8259B1B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515243-6655-4b13-8600-2712dccf1288"/>
    <ds:schemaRef ds:uri="e3b1bd6d-0a11-4bfc-b6c9-d0cd97c344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433</Words>
  <Characters>2883</Characters>
  <Application>Microsoft Office Word</Application>
  <DocSecurity>0</DocSecurity>
  <Lines>106</Lines>
  <Paragraphs>14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Hörmann Pressemeldung</vt:lpstr>
      <vt:lpstr>Hörmann Pressemeldung</vt:lpstr>
    </vt:vector>
  </TitlesOfParts>
  <Company>Hörmann KG VKG</Company>
  <LinksUpToDate>false</LinksUpToDate>
  <CharactersWithSpaces>3302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subject/>
  <dc:creator>Schlüter, Kristin</dc:creator>
  <cp:keywords/>
  <cp:lastModifiedBy>Office Stern</cp:lastModifiedBy>
  <cp:revision>3</cp:revision>
  <cp:lastPrinted>2025-07-23T13:51:00Z</cp:lastPrinted>
  <dcterms:created xsi:type="dcterms:W3CDTF">2025-07-23T13:51:00Z</dcterms:created>
  <dcterms:modified xsi:type="dcterms:W3CDTF">2025-07-23T13:51:00Z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0x0101008ABD3B13737AE04F9979793028BC701B</vt:lpwstr>
  </property>
  <property fmtid="{D5CDD505-2E9C-101B-9397-08002B2CF9AE}" pid="3" name="Order">
    <vt:r8>464600</vt:r8>
  </property>
  <property fmtid="{D5CDD505-2E9C-101B-9397-08002B2CF9AE}" pid="4" name="MediaServiceImageTags">
    <vt:lpwstr/>
  </property>
</Properties>
</file>